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both"/>
        <w:rPr>
          <w:rFonts w:ascii="Calibri" w:cs="Calibri" w:eastAsia="Calibri" w:hAnsi="Calibri"/>
          <w:color w:val="ff0000"/>
          <w:sz w:val="28"/>
          <w:szCs w:val="28"/>
          <w:highlight w:val="yellow"/>
        </w:rPr>
      </w:pPr>
      <w:r w:rsidDel="00000000" w:rsidR="00000000" w:rsidRPr="00000000">
        <w:rPr>
          <w:rtl w:val="0"/>
        </w:rPr>
      </w:r>
    </w:p>
    <w:p w:rsidR="00000000" w:rsidDel="00000000" w:rsidP="00000000" w:rsidRDefault="00000000" w:rsidRPr="00000000" w14:paraId="00000002">
      <w:pPr>
        <w:widowControl w:val="1"/>
        <w:spacing w:after="200" w:before="240" w:line="276" w:lineRule="auto"/>
        <w:rPr>
          <w:rFonts w:ascii="Arial" w:cs="Arial" w:eastAsia="Arial" w:hAnsi="Arial"/>
          <w:color w:val="212121"/>
          <w:sz w:val="22"/>
          <w:szCs w:val="22"/>
          <w:highlight w:val="white"/>
        </w:rPr>
      </w:pPr>
      <w:r w:rsidDel="00000000" w:rsidR="00000000" w:rsidRPr="00000000">
        <w:rPr>
          <w:rFonts w:ascii="Arial" w:cs="Arial" w:eastAsia="Arial" w:hAnsi="Arial"/>
          <w:sz w:val="22"/>
          <w:szCs w:val="22"/>
          <w:rtl w:val="0"/>
        </w:rPr>
        <w:t xml:space="preserve">📍 Télétravail | 📆</w:t>
      </w:r>
      <w:r w:rsidDel="00000000" w:rsidR="00000000" w:rsidRPr="00000000">
        <w:rPr>
          <w:rFonts w:ascii="Arial" w:cs="Arial" w:eastAsia="Arial" w:hAnsi="Arial"/>
          <w:sz w:val="22"/>
          <w:szCs w:val="22"/>
          <w:highlight w:val="white"/>
          <w:rtl w:val="0"/>
        </w:rPr>
        <w:t xml:space="preserve"> 3 ou 6 mois </w:t>
      </w:r>
      <w:r w:rsidDel="00000000" w:rsidR="00000000" w:rsidRPr="00000000">
        <w:rPr>
          <w:rFonts w:ascii="Arial" w:cs="Arial" w:eastAsia="Arial" w:hAnsi="Arial"/>
          <w:sz w:val="22"/>
          <w:szCs w:val="22"/>
          <w:rtl w:val="0"/>
        </w:rPr>
        <w:t xml:space="preserve">| 💼 Stage ou parcours de reconversion, d’insertion ou de transition professionnelle / mission bénévole (non rémunéré·e)</w:t>
      </w:r>
      <w:r w:rsidDel="00000000" w:rsidR="00000000" w:rsidRPr="00000000">
        <w:rPr>
          <w:rtl w:val="0"/>
        </w:rPr>
      </w:r>
    </w:p>
    <w:p w:rsidR="00000000" w:rsidDel="00000000" w:rsidP="00000000" w:rsidRDefault="00000000" w:rsidRPr="00000000" w14:paraId="00000003">
      <w:pPr>
        <w:jc w:val="both"/>
        <w:rPr>
          <w:rFonts w:ascii="Arial" w:cs="Arial" w:eastAsia="Arial" w:hAnsi="Arial"/>
          <w:color w:val="212121"/>
          <w:sz w:val="22"/>
          <w:szCs w:val="22"/>
          <w:highlight w:val="white"/>
        </w:rPr>
      </w:pPr>
      <w:r w:rsidDel="00000000" w:rsidR="00000000" w:rsidRPr="00000000">
        <w:rPr>
          <w:rtl w:val="0"/>
        </w:rPr>
      </w:r>
    </w:p>
    <w:p w:rsidR="00000000" w:rsidDel="00000000" w:rsidP="00000000" w:rsidRDefault="00000000" w:rsidRPr="00000000" w14:paraId="00000004">
      <w:pPr>
        <w:jc w:val="both"/>
        <w:rPr>
          <w:rFonts w:ascii="Arial" w:cs="Arial" w:eastAsia="Arial" w:hAnsi="Arial"/>
          <w:sz w:val="22"/>
          <w:szCs w:val="22"/>
          <w:highlight w:val="white"/>
        </w:rPr>
      </w:pPr>
      <w:r w:rsidDel="00000000" w:rsidR="00000000" w:rsidRPr="00000000">
        <w:rPr>
          <w:rFonts w:ascii="Arial" w:cs="Arial" w:eastAsia="Arial" w:hAnsi="Arial"/>
          <w:color w:val="212121"/>
          <w:highlight w:val="white"/>
          <w:rtl w:val="0"/>
        </w:rPr>
        <w:t xml:space="preserve">Référence: </w:t>
      </w:r>
      <w:r w:rsidDel="00000000" w:rsidR="00000000" w:rsidRPr="00000000">
        <w:rPr>
          <w:rFonts w:ascii="Arial" w:cs="Arial" w:eastAsia="Arial" w:hAnsi="Arial"/>
          <w:highlight w:val="white"/>
          <w:rtl w:val="0"/>
        </w:rPr>
        <w:t xml:space="preserve">ECEBT01</w:t>
      </w:r>
      <w:r w:rsidDel="00000000" w:rsidR="00000000" w:rsidRPr="00000000">
        <w:rPr>
          <w:rFonts w:ascii="Arial" w:cs="Arial" w:eastAsia="Arial" w:hAnsi="Arial"/>
          <w:sz w:val="20"/>
          <w:szCs w:val="20"/>
          <w:highlight w:val="white"/>
          <w:rtl w:val="0"/>
        </w:rPr>
        <w:t xml:space="preserve"> </w:t>
      </w:r>
      <w:r w:rsidDel="00000000" w:rsidR="00000000" w:rsidRPr="00000000">
        <w:rPr>
          <w:rtl w:val="0"/>
        </w:rPr>
      </w:r>
    </w:p>
    <w:p w:rsidR="00000000" w:rsidDel="00000000" w:rsidP="00000000" w:rsidRDefault="00000000" w:rsidRPr="00000000" w14:paraId="00000005">
      <w:pPr>
        <w:widowControl w:val="1"/>
        <w:spacing w:after="240" w:before="240" w:line="276" w:lineRule="auto"/>
        <w:jc w:val="both"/>
        <w:rPr>
          <w:rFonts w:ascii="Arial" w:cs="Arial" w:eastAsia="Arial" w:hAnsi="Arial"/>
          <w:b w:val="1"/>
          <w:color w:val="212121"/>
          <w:highlight w:val="white"/>
        </w:rPr>
      </w:pPr>
      <w:r w:rsidDel="00000000" w:rsidR="00000000" w:rsidRPr="00000000">
        <w:rPr>
          <w:rFonts w:ascii="Arial" w:cs="Arial" w:eastAsia="Arial" w:hAnsi="Arial"/>
          <w:b w:val="1"/>
          <w:color w:val="212121"/>
          <w:highlight w:val="white"/>
          <w:rtl w:val="0"/>
        </w:rPr>
        <w:t xml:space="preserve">Bien plus qu’un stage. Un chemin de reconversion et de transformation professionnelle. Une impulsion pour évoluer, transmettre et grandir.</w:t>
      </w:r>
    </w:p>
    <w:p w:rsidR="00000000" w:rsidDel="00000000" w:rsidP="00000000" w:rsidRDefault="00000000" w:rsidRPr="00000000" w14:paraId="00000006">
      <w:pPr>
        <w:widowControl w:val="1"/>
        <w:spacing w:after="240" w:before="240" w:line="276" w:lineRule="auto"/>
        <w:jc w:val="both"/>
        <w:rPr>
          <w:rFonts w:ascii="Arial" w:cs="Arial" w:eastAsia="Arial" w:hAnsi="Arial"/>
          <w:color w:val="212121"/>
          <w:sz w:val="22"/>
          <w:szCs w:val="22"/>
          <w:highlight w:val="white"/>
        </w:rPr>
      </w:pPr>
      <w:r w:rsidDel="00000000" w:rsidR="00000000" w:rsidRPr="00000000">
        <w:rPr>
          <w:rFonts w:ascii="Arial" w:cs="Arial" w:eastAsia="Arial" w:hAnsi="Arial"/>
          <w:color w:val="212121"/>
          <w:sz w:val="22"/>
          <w:szCs w:val="22"/>
          <w:highlight w:val="white"/>
          <w:rtl w:val="0"/>
        </w:rPr>
        <w:t xml:space="preserve">Vous êtes passionné·e par la gestion de projets humains et le management de collaborateurs ?</w:t>
      </w:r>
    </w:p>
    <w:p w:rsidR="00000000" w:rsidDel="00000000" w:rsidP="00000000" w:rsidRDefault="00000000" w:rsidRPr="00000000" w14:paraId="00000007">
      <w:pPr>
        <w:widowControl w:val="1"/>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Chez </w:t>
      </w:r>
      <w:r w:rsidDel="00000000" w:rsidR="00000000" w:rsidRPr="00000000">
        <w:rPr>
          <w:rFonts w:ascii="Arial" w:cs="Arial" w:eastAsia="Arial" w:hAnsi="Arial"/>
          <w:b w:val="1"/>
          <w:sz w:val="22"/>
          <w:szCs w:val="22"/>
          <w:rtl w:val="0"/>
        </w:rPr>
        <w:t xml:space="preserve">gaea21</w:t>
      </w:r>
      <w:r w:rsidDel="00000000" w:rsidR="00000000" w:rsidRPr="00000000">
        <w:rPr>
          <w:rFonts w:ascii="Arial" w:cs="Arial" w:eastAsia="Arial" w:hAnsi="Arial"/>
          <w:sz w:val="22"/>
          <w:szCs w:val="22"/>
          <w:rtl w:val="0"/>
        </w:rPr>
        <w:t xml:space="preserve">, votre mission sera bien plus qu’une simple ligne sur un CV.</w:t>
        <w:br w:type="textWrapping"/>
        <w:t xml:space="preserve">C’est un </w:t>
      </w:r>
      <w:r w:rsidDel="00000000" w:rsidR="00000000" w:rsidRPr="00000000">
        <w:rPr>
          <w:rFonts w:ascii="Arial" w:cs="Arial" w:eastAsia="Arial" w:hAnsi="Arial"/>
          <w:b w:val="1"/>
          <w:sz w:val="22"/>
          <w:szCs w:val="22"/>
          <w:rtl w:val="0"/>
        </w:rPr>
        <w:t xml:space="preserve">espace d’expression, de responsabilité et de transformation</w:t>
      </w:r>
      <w:r w:rsidDel="00000000" w:rsidR="00000000" w:rsidRPr="00000000">
        <w:rPr>
          <w:rFonts w:ascii="Arial" w:cs="Arial" w:eastAsia="Arial" w:hAnsi="Arial"/>
          <w:sz w:val="22"/>
          <w:szCs w:val="22"/>
          <w:rtl w:val="0"/>
        </w:rPr>
        <w:t xml:space="preserve">, où vos compétences prennent sens, vos idées s’incarnent, et votre propre trajectoire s’épanouit.</w:t>
      </w:r>
    </w:p>
    <w:p w:rsidR="00000000" w:rsidDel="00000000" w:rsidP="00000000" w:rsidRDefault="00000000" w:rsidRPr="00000000" w14:paraId="00000008">
      <w:pPr>
        <w:widowControl w:val="1"/>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Que vous soyez en </w:t>
      </w:r>
      <w:r w:rsidDel="00000000" w:rsidR="00000000" w:rsidRPr="00000000">
        <w:rPr>
          <w:rFonts w:ascii="Arial" w:cs="Arial" w:eastAsia="Arial" w:hAnsi="Arial"/>
          <w:b w:val="1"/>
          <w:sz w:val="22"/>
          <w:szCs w:val="22"/>
          <w:rtl w:val="0"/>
        </w:rPr>
        <w:t xml:space="preserve">stage classique</w:t>
      </w:r>
      <w:r w:rsidDel="00000000" w:rsidR="00000000" w:rsidRPr="00000000">
        <w:rPr>
          <w:rFonts w:ascii="Arial" w:cs="Arial" w:eastAsia="Arial" w:hAnsi="Arial"/>
          <w:sz w:val="22"/>
          <w:szCs w:val="22"/>
          <w:rtl w:val="0"/>
        </w:rPr>
        <w:t xml:space="preserve"> ou engagé·e dans un </w:t>
      </w:r>
      <w:r w:rsidDel="00000000" w:rsidR="00000000" w:rsidRPr="00000000">
        <w:rPr>
          <w:rFonts w:ascii="Arial" w:cs="Arial" w:eastAsia="Arial" w:hAnsi="Arial"/>
          <w:b w:val="1"/>
          <w:sz w:val="22"/>
          <w:szCs w:val="22"/>
          <w:rtl w:val="0"/>
        </w:rPr>
        <w:t xml:space="preserve">parcours de reconversion ou d’insertion professionnelle</w:t>
      </w:r>
      <w:r w:rsidDel="00000000" w:rsidR="00000000" w:rsidRPr="00000000">
        <w:rPr>
          <w:rFonts w:ascii="Arial" w:cs="Arial" w:eastAsia="Arial" w:hAnsi="Arial"/>
          <w:sz w:val="22"/>
          <w:szCs w:val="22"/>
          <w:rtl w:val="0"/>
        </w:rPr>
        <w:t xml:space="preserve">, cette expérience vous permettra d’explorer en profondeur les enjeux humains des organisations, de développer vos talents et d’apporter une réelle valeur ajoutée à des projets à impact.</w:t>
      </w:r>
    </w:p>
    <w:p w:rsidR="00000000" w:rsidDel="00000000" w:rsidP="00000000" w:rsidRDefault="00000000" w:rsidRPr="00000000" w14:paraId="00000009">
      <w:pPr>
        <w:widowControl w:val="1"/>
        <w:spacing w:after="240" w:before="240" w:line="276" w:lineRule="auto"/>
        <w:jc w:val="both"/>
        <w:rPr>
          <w:rFonts w:ascii="Arial" w:cs="Arial" w:eastAsia="Arial" w:hAnsi="Arial"/>
          <w:color w:val="212121"/>
          <w:sz w:val="24"/>
          <w:szCs w:val="24"/>
          <w:highlight w:val="white"/>
        </w:rPr>
      </w:pPr>
      <w:r w:rsidDel="00000000" w:rsidR="00000000" w:rsidRPr="00000000">
        <w:rPr>
          <w:rFonts w:ascii="Arial" w:cs="Arial" w:eastAsia="Arial" w:hAnsi="Arial"/>
          <w:sz w:val="22"/>
          <w:szCs w:val="22"/>
          <w:rtl w:val="0"/>
        </w:rPr>
        <w:t xml:space="preserve">Vous ne venez pas ici pour simplement « aider » — </w:t>
      </w:r>
      <w:r w:rsidDel="00000000" w:rsidR="00000000" w:rsidRPr="00000000">
        <w:rPr>
          <w:rFonts w:ascii="Arial" w:cs="Arial" w:eastAsia="Arial" w:hAnsi="Arial"/>
          <w:b w:val="1"/>
          <w:sz w:val="22"/>
          <w:szCs w:val="22"/>
          <w:rtl w:val="0"/>
        </w:rPr>
        <w:t xml:space="preserve">vous devenez un·e acteur·rice engagé·e du développement humain</w:t>
      </w:r>
      <w:r w:rsidDel="00000000" w:rsidR="00000000" w:rsidRPr="00000000">
        <w:rPr>
          <w:rFonts w:ascii="Arial" w:cs="Arial" w:eastAsia="Arial" w:hAnsi="Arial"/>
          <w:sz w:val="22"/>
          <w:szCs w:val="22"/>
          <w:rtl w:val="0"/>
        </w:rPr>
        <w:t xml:space="preserve">, en soutenant l’évolution des autres tout en consolidant la vôtre.</w:t>
      </w:r>
      <w:r w:rsidDel="00000000" w:rsidR="00000000" w:rsidRPr="00000000">
        <w:rPr>
          <w:rtl w:val="0"/>
        </w:rPr>
      </w:r>
    </w:p>
    <w:p w:rsidR="00000000" w:rsidDel="00000000" w:rsidP="00000000" w:rsidRDefault="00000000" w:rsidRPr="00000000" w14:paraId="0000000A">
      <w:pPr>
        <w:pStyle w:val="Heading2"/>
        <w:spacing w:before="0" w:line="276" w:lineRule="auto"/>
        <w:jc w:val="center"/>
        <w:rPr>
          <w:rFonts w:ascii="Arial" w:cs="Arial" w:eastAsia="Arial" w:hAnsi="Arial"/>
          <w:color w:val="212121"/>
          <w:sz w:val="26"/>
          <w:szCs w:val="26"/>
          <w:highlight w:val="white"/>
        </w:rPr>
      </w:pPr>
      <w:bookmarkStart w:colFirst="0" w:colLast="0" w:name="_heading=h.9v10t3ltn4ff" w:id="0"/>
      <w:bookmarkEnd w:id="0"/>
      <w:r w:rsidDel="00000000" w:rsidR="00000000" w:rsidRPr="00000000">
        <w:rPr>
          <w:rFonts w:ascii="Arial" w:cs="Arial" w:eastAsia="Arial" w:hAnsi="Arial"/>
          <w:color w:val="212121"/>
          <w:sz w:val="24"/>
          <w:szCs w:val="24"/>
          <w:highlight w:val="white"/>
          <w:rtl w:val="0"/>
        </w:rPr>
        <w:t xml:space="preserve">gaea21 : Catalyseur de durabilité </w:t>
      </w:r>
      <w:r w:rsidDel="00000000" w:rsidR="00000000" w:rsidRPr="00000000">
        <w:rPr>
          <w:rFonts w:ascii="Arial" w:cs="Arial" w:eastAsia="Arial" w:hAnsi="Arial"/>
          <w:color w:val="212121"/>
          <w:sz w:val="26"/>
          <w:szCs w:val="26"/>
          <w:highlight w:val="white"/>
          <w:rtl w:val="0"/>
        </w:rPr>
        <w:t xml:space="preserve"> </w:t>
      </w:r>
    </w:p>
    <w:p w:rsidR="00000000" w:rsidDel="00000000" w:rsidP="00000000" w:rsidRDefault="00000000" w:rsidRPr="00000000" w14:paraId="0000000B">
      <w:pPr>
        <w:widowControl w:val="1"/>
        <w:spacing w:after="240" w:before="24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gaea21</w:t>
      </w:r>
      <w:r w:rsidDel="00000000" w:rsidR="00000000" w:rsidRPr="00000000">
        <w:rPr>
          <w:rFonts w:ascii="Arial" w:cs="Arial" w:eastAsia="Arial" w:hAnsi="Arial"/>
          <w:sz w:val="22"/>
          <w:szCs w:val="22"/>
          <w:rtl w:val="0"/>
        </w:rPr>
        <w:t xml:space="preserve"> est un think tank engagé dans la transition écologique, sociale et comportementale depuis 2007. Basée à Genève et active à l’international, l’organisation développe des programmes pionniers en économie circulaire, éducation, recherche appliquée, coaching et transformation des modes de vie. Chaque année, plus de 300 personnes sont formées, accompagnées ou intégrées dans ses projets durables.</w:t>
      </w:r>
    </w:p>
    <w:p w:rsidR="00000000" w:rsidDel="00000000" w:rsidP="00000000" w:rsidRDefault="00000000" w:rsidRPr="00000000" w14:paraId="0000000C">
      <w:pPr>
        <w:widowControl w:val="1"/>
        <w:shd w:fill="ffffff" w:val="clear"/>
        <w:spacing w:line="276" w:lineRule="auto"/>
        <w:ind w:right="16.062992125985716"/>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gaea21 </w:t>
      </w:r>
      <w:r w:rsidDel="00000000" w:rsidR="00000000" w:rsidRPr="00000000">
        <w:rPr>
          <w:rFonts w:ascii="Arial" w:cs="Arial" w:eastAsia="Arial" w:hAnsi="Arial"/>
          <w:sz w:val="22"/>
          <w:szCs w:val="22"/>
          <w:rtl w:val="0"/>
        </w:rPr>
        <w:t xml:space="preserve">est aussi, fondamentalement un organisme de post-formation et une plateforme d’insertion et de réinsertion professionnelle. Notre taux d’insertion et de réinsertion se maintient entre 94% et 97% depuis 2007 pour plus de 1250 personnes passées dans notre organisation.</w:t>
      </w:r>
    </w:p>
    <w:p w:rsidR="00000000" w:rsidDel="00000000" w:rsidP="00000000" w:rsidRDefault="00000000" w:rsidRPr="00000000" w14:paraId="0000000D">
      <w:pPr>
        <w:widowControl w:val="1"/>
        <w:shd w:fill="ffffff" w:val="clear"/>
        <w:spacing w:line="276" w:lineRule="auto"/>
        <w:ind w:right="16.06299212598571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widowControl w:val="1"/>
        <w:shd w:fill="ffffff" w:val="clear"/>
        <w:spacing w:line="276" w:lineRule="auto"/>
        <w:ind w:right="16.06299212598571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spacing w:after="240" w:before="240" w:line="276" w:lineRule="auto"/>
        <w:jc w:val="left"/>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10">
      <w:pPr>
        <w:spacing w:after="240" w:before="240" w:line="276" w:lineRule="auto"/>
        <w:ind w:left="0" w:firstLine="0"/>
        <w:jc w:val="cente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11">
      <w:pPr>
        <w:spacing w:after="240" w:before="240" w:line="276" w:lineRule="auto"/>
        <w:ind w:left="0" w:firstLine="0"/>
        <w:jc w:val="center"/>
        <w:rPr>
          <w:rFonts w:ascii="Arial" w:cs="Arial" w:eastAsia="Arial" w:hAnsi="Arial"/>
          <w:sz w:val="22"/>
          <w:szCs w:val="22"/>
          <w:highlight w:val="white"/>
        </w:rPr>
      </w:pPr>
      <w:r w:rsidDel="00000000" w:rsidR="00000000" w:rsidRPr="00000000">
        <w:rPr>
          <w:rFonts w:ascii="Arial" w:cs="Arial" w:eastAsia="Arial" w:hAnsi="Arial"/>
          <w:b w:val="1"/>
          <w:highlight w:val="white"/>
          <w:rtl w:val="0"/>
        </w:rPr>
        <w:t xml:space="preserve">Pôle Projet</w:t>
      </w:r>
      <w:r w:rsidDel="00000000" w:rsidR="00000000" w:rsidRPr="00000000">
        <w:rPr>
          <w:rtl w:val="0"/>
        </w:rPr>
      </w:r>
    </w:p>
    <w:p w:rsidR="00000000" w:rsidDel="00000000" w:rsidP="00000000" w:rsidRDefault="00000000" w:rsidRPr="00000000" w14:paraId="00000012">
      <w:pPr>
        <w:spacing w:after="240" w:before="240" w:line="276" w:lineRule="auto"/>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Vous souhaitez évoluer dans le domaine du développement durable, à la recherche d'une expérience professionnelle enrichissante, vous désirez mettre en pratique les acquis de votre formation, acquérir de la pratique et/ou développer votre autonomie pour compléter votre formation ou préparer votre certification ? </w:t>
      </w:r>
    </w:p>
    <w:p w:rsidR="00000000" w:rsidDel="00000000" w:rsidP="00000000" w:rsidRDefault="00000000" w:rsidRPr="00000000" w14:paraId="00000013">
      <w:pPr>
        <w:spacing w:after="240" w:before="240" w:line="276" w:lineRule="auto"/>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Le projet éco-consommation est destiné à aider les individus, quel que soit leur âge, leur contexte familial ou leur appartenance sociale à changer leur comportement et à devenir de véritables consomm’acteurs-rices en proposant des outils et actions ciblés en fonction des profils individuels et collectifs.  Au sein de ce projet, une équipe de recherche pluridisciplinaire a pour but de réaliser des questionnaires donnant accès à de plus amples informations sur les besoins des individus et leur comportements de consommation. Ainsi, sa mission consiste à mettre en place les bases permettant l’établissement de différents profils mentionnés.</w:t>
      </w:r>
      <w:r w:rsidDel="00000000" w:rsidR="00000000" w:rsidRPr="00000000">
        <w:rPr>
          <w:rtl w:val="0"/>
        </w:rPr>
      </w:r>
    </w:p>
    <w:p w:rsidR="00000000" w:rsidDel="00000000" w:rsidP="00000000" w:rsidRDefault="00000000" w:rsidRPr="00000000" w14:paraId="00000014">
      <w:pPr>
        <w:widowControl w:val="1"/>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5">
      <w:pPr>
        <w:spacing w:line="276" w:lineRule="auto"/>
        <w:ind w:right="60"/>
        <w:jc w:val="center"/>
        <w:rPr>
          <w:rFonts w:ascii="Arial" w:cs="Arial" w:eastAsia="Arial" w:hAnsi="Arial"/>
          <w:b w:val="1"/>
        </w:rPr>
      </w:pPr>
      <w:r w:rsidDel="00000000" w:rsidR="00000000" w:rsidRPr="00000000">
        <w:rPr>
          <w:rFonts w:ascii="Calibri" w:cs="Calibri" w:eastAsia="Calibri" w:hAnsi="Calibri"/>
          <w:b w:val="1"/>
          <w:sz w:val="23"/>
          <w:szCs w:val="23"/>
          <w:rtl w:val="0"/>
        </w:rPr>
        <w:t xml:space="preserve">Dans le cadre de notre projet Eco-conso, nous recherchons un.e</w:t>
      </w:r>
      <w:r w:rsidDel="00000000" w:rsidR="00000000" w:rsidRPr="00000000">
        <w:rPr>
          <w:rtl w:val="0"/>
        </w:rPr>
      </w:r>
    </w:p>
    <w:p w:rsidR="00000000" w:rsidDel="00000000" w:rsidP="00000000" w:rsidRDefault="00000000" w:rsidRPr="00000000" w14:paraId="00000016">
      <w:pPr>
        <w:pStyle w:val="Heading3"/>
        <w:spacing w:line="276" w:lineRule="auto"/>
        <w:jc w:val="center"/>
        <w:rPr>
          <w:rFonts w:ascii="Arial" w:cs="Arial" w:eastAsia="Arial" w:hAnsi="Arial"/>
          <w:color w:val="98984b"/>
          <w:sz w:val="32"/>
          <w:szCs w:val="32"/>
          <w:highlight w:val="white"/>
          <w:u w:val="single"/>
        </w:rPr>
      </w:pPr>
      <w:bookmarkStart w:colFirst="0" w:colLast="0" w:name="_heading=h.xecpmkxmiarh" w:id="1"/>
      <w:bookmarkEnd w:id="1"/>
      <w:r w:rsidDel="00000000" w:rsidR="00000000" w:rsidRPr="00000000">
        <w:rPr>
          <w:rFonts w:ascii="Arial" w:cs="Arial" w:eastAsia="Arial" w:hAnsi="Arial"/>
          <w:color w:val="98984b"/>
          <w:sz w:val="32"/>
          <w:szCs w:val="32"/>
          <w:highlight w:val="white"/>
          <w:u w:val="single"/>
          <w:rtl w:val="0"/>
        </w:rPr>
        <w:t xml:space="preserve">Manager de projet</w:t>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sz w:val="22"/>
          <w:szCs w:val="22"/>
        </w:rPr>
      </w:pPr>
      <w:r w:rsidDel="00000000" w:rsidR="00000000" w:rsidRPr="00000000">
        <w:rPr>
          <w:rFonts w:ascii="Arial" w:cs="Arial" w:eastAsia="Arial" w:hAnsi="Arial"/>
          <w:sz w:val="22"/>
          <w:szCs w:val="22"/>
          <w:rtl w:val="0"/>
        </w:rPr>
        <w:t xml:space="preserve">Après une période de formation sur nos outils de travail, vous intégrerez le pôle Projet.</w:t>
      </w:r>
    </w:p>
    <w:p w:rsidR="00000000" w:rsidDel="00000000" w:rsidP="00000000" w:rsidRDefault="00000000" w:rsidRPr="00000000" w14:paraId="0000001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spacing w:line="276" w:lineRule="auto"/>
        <w:ind w:right="6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B">
      <w:pPr>
        <w:spacing w:line="360" w:lineRule="auto"/>
        <w:jc w:val="center"/>
        <w:rPr>
          <w:rFonts w:ascii="Arial" w:cs="Arial" w:eastAsia="Arial" w:hAnsi="Arial"/>
          <w:b w:val="1"/>
        </w:rPr>
      </w:pPr>
      <w:r w:rsidDel="00000000" w:rsidR="00000000" w:rsidRPr="00000000">
        <w:rPr>
          <w:rFonts w:ascii="Arial" w:cs="Arial" w:eastAsia="Arial" w:hAnsi="Arial"/>
          <w:color w:val="212121"/>
          <w:sz w:val="22"/>
          <w:szCs w:val="22"/>
          <w:highlight w:val="white"/>
          <w:rtl w:val="0"/>
        </w:rPr>
        <w:t xml:space="preserve">🎯</w:t>
      </w:r>
      <w:r w:rsidDel="00000000" w:rsidR="00000000" w:rsidRPr="00000000">
        <w:rPr>
          <w:rFonts w:ascii="Arial" w:cs="Arial" w:eastAsia="Arial" w:hAnsi="Arial"/>
          <w:b w:val="1"/>
          <w:rtl w:val="0"/>
        </w:rPr>
        <w:t xml:space="preserve">Votre mission : </w:t>
      </w:r>
    </w:p>
    <w:p w:rsidR="00000000" w:rsidDel="00000000" w:rsidP="00000000" w:rsidRDefault="00000000" w:rsidRPr="00000000" w14:paraId="0000001C">
      <w:pPr>
        <w:spacing w:line="36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D">
      <w:pPr>
        <w:numPr>
          <w:ilvl w:val="0"/>
          <w:numId w:val="2"/>
        </w:numPr>
        <w:spacing w:line="360" w:lineRule="auto"/>
        <w:ind w:left="720" w:hanging="360"/>
        <w:jc w:val="both"/>
        <w:rPr>
          <w:rFonts w:ascii="Arial" w:cs="Arial" w:eastAsia="Arial" w:hAnsi="Arial"/>
          <w:sz w:val="22"/>
          <w:szCs w:val="22"/>
          <w:highlight w:val="white"/>
          <w:u w:val="none"/>
        </w:rPr>
      </w:pPr>
      <w:r w:rsidDel="00000000" w:rsidR="00000000" w:rsidRPr="00000000">
        <w:rPr>
          <w:rFonts w:ascii="Arial" w:cs="Arial" w:eastAsia="Arial" w:hAnsi="Arial"/>
          <w:sz w:val="22"/>
          <w:szCs w:val="22"/>
          <w:highlight w:val="white"/>
          <w:rtl w:val="0"/>
        </w:rPr>
        <w:t xml:space="preserve">Garantir le bon déroulement et le développement du projet </w:t>
      </w:r>
    </w:p>
    <w:p w:rsidR="00000000" w:rsidDel="00000000" w:rsidP="00000000" w:rsidRDefault="00000000" w:rsidRPr="00000000" w14:paraId="0000001E">
      <w:pPr>
        <w:numPr>
          <w:ilvl w:val="0"/>
          <w:numId w:val="2"/>
        </w:numPr>
        <w:spacing w:line="360" w:lineRule="auto"/>
        <w:ind w:left="720" w:hanging="360"/>
        <w:jc w:val="both"/>
        <w:rPr>
          <w:rFonts w:ascii="Arial" w:cs="Arial" w:eastAsia="Arial" w:hAnsi="Arial"/>
          <w:sz w:val="22"/>
          <w:szCs w:val="22"/>
          <w:highlight w:val="white"/>
          <w:u w:val="none"/>
        </w:rPr>
      </w:pPr>
      <w:r w:rsidDel="00000000" w:rsidR="00000000" w:rsidRPr="00000000">
        <w:rPr>
          <w:rFonts w:ascii="Arial" w:cs="Arial" w:eastAsia="Arial" w:hAnsi="Arial"/>
          <w:sz w:val="22"/>
          <w:szCs w:val="22"/>
          <w:highlight w:val="white"/>
          <w:rtl w:val="0"/>
        </w:rPr>
        <w:t xml:space="preserve">Coordonner l’activité des équipes : répartition des tâches, planning, suivi de l’avancement du travail de l’équipe et des études sur plusieurs projets</w:t>
      </w:r>
    </w:p>
    <w:p w:rsidR="00000000" w:rsidDel="00000000" w:rsidP="00000000" w:rsidRDefault="00000000" w:rsidRPr="00000000" w14:paraId="0000001F">
      <w:pPr>
        <w:numPr>
          <w:ilvl w:val="0"/>
          <w:numId w:val="2"/>
        </w:numPr>
        <w:spacing w:line="360" w:lineRule="auto"/>
        <w:ind w:left="720" w:hanging="360"/>
        <w:jc w:val="both"/>
        <w:rPr>
          <w:rFonts w:ascii="Arial" w:cs="Arial" w:eastAsia="Arial" w:hAnsi="Arial"/>
          <w:sz w:val="22"/>
          <w:szCs w:val="22"/>
          <w:highlight w:val="white"/>
          <w:u w:val="none"/>
        </w:rPr>
      </w:pPr>
      <w:r w:rsidDel="00000000" w:rsidR="00000000" w:rsidRPr="00000000">
        <w:rPr>
          <w:rFonts w:ascii="Arial" w:cs="Arial" w:eastAsia="Arial" w:hAnsi="Arial"/>
          <w:sz w:val="22"/>
          <w:szCs w:val="22"/>
          <w:highlight w:val="white"/>
          <w:rtl w:val="0"/>
        </w:rPr>
        <w:t xml:space="preserve">Créer des solutions innovantes adaptées aux besoins des partenaires </w:t>
      </w:r>
    </w:p>
    <w:p w:rsidR="00000000" w:rsidDel="00000000" w:rsidP="00000000" w:rsidRDefault="00000000" w:rsidRPr="00000000" w14:paraId="00000020">
      <w:pPr>
        <w:numPr>
          <w:ilvl w:val="0"/>
          <w:numId w:val="2"/>
        </w:numPr>
        <w:spacing w:line="360" w:lineRule="auto"/>
        <w:ind w:left="720" w:hanging="360"/>
        <w:jc w:val="both"/>
        <w:rPr>
          <w:rFonts w:ascii="Arial" w:cs="Arial" w:eastAsia="Arial" w:hAnsi="Arial"/>
          <w:sz w:val="22"/>
          <w:szCs w:val="22"/>
          <w:highlight w:val="white"/>
          <w:u w:val="none"/>
        </w:rPr>
      </w:pPr>
      <w:r w:rsidDel="00000000" w:rsidR="00000000" w:rsidRPr="00000000">
        <w:rPr>
          <w:rFonts w:ascii="Arial" w:cs="Arial" w:eastAsia="Arial" w:hAnsi="Arial"/>
          <w:sz w:val="22"/>
          <w:szCs w:val="22"/>
          <w:highlight w:val="white"/>
          <w:rtl w:val="0"/>
        </w:rPr>
        <w:t xml:space="preserve">Entretenir la relation avec les différents partenaires </w:t>
      </w:r>
    </w:p>
    <w:p w:rsidR="00000000" w:rsidDel="00000000" w:rsidP="00000000" w:rsidRDefault="00000000" w:rsidRPr="00000000" w14:paraId="00000021">
      <w:pPr>
        <w:numPr>
          <w:ilvl w:val="0"/>
          <w:numId w:val="2"/>
        </w:numPr>
        <w:spacing w:line="360" w:lineRule="auto"/>
        <w:ind w:left="720" w:hanging="360"/>
        <w:jc w:val="both"/>
        <w:rPr>
          <w:rFonts w:ascii="Arial" w:cs="Arial" w:eastAsia="Arial" w:hAnsi="Arial"/>
          <w:sz w:val="22"/>
          <w:szCs w:val="22"/>
          <w:highlight w:val="white"/>
          <w:u w:val="none"/>
        </w:rPr>
      </w:pPr>
      <w:r w:rsidDel="00000000" w:rsidR="00000000" w:rsidRPr="00000000">
        <w:rPr>
          <w:rFonts w:ascii="Arial" w:cs="Arial" w:eastAsia="Arial" w:hAnsi="Arial"/>
          <w:sz w:val="22"/>
          <w:szCs w:val="22"/>
          <w:highlight w:val="white"/>
          <w:rtl w:val="0"/>
        </w:rPr>
        <w:t xml:space="preserve">Participer aux événements de gaea21 </w:t>
      </w:r>
    </w:p>
    <w:p w:rsidR="00000000" w:rsidDel="00000000" w:rsidP="00000000" w:rsidRDefault="00000000" w:rsidRPr="00000000" w14:paraId="00000022">
      <w:pPr>
        <w:numPr>
          <w:ilvl w:val="0"/>
          <w:numId w:val="2"/>
        </w:numPr>
        <w:spacing w:line="360" w:lineRule="auto"/>
        <w:ind w:left="720" w:hanging="360"/>
        <w:jc w:val="both"/>
        <w:rPr>
          <w:rFonts w:ascii="Arial" w:cs="Arial" w:eastAsia="Arial" w:hAnsi="Arial"/>
          <w:sz w:val="22"/>
          <w:szCs w:val="22"/>
          <w:highlight w:val="white"/>
          <w:u w:val="none"/>
        </w:rPr>
      </w:pPr>
      <w:r w:rsidDel="00000000" w:rsidR="00000000" w:rsidRPr="00000000">
        <w:rPr>
          <w:rFonts w:ascii="Arial" w:cs="Arial" w:eastAsia="Arial" w:hAnsi="Arial"/>
          <w:sz w:val="22"/>
          <w:szCs w:val="22"/>
          <w:highlight w:val="white"/>
          <w:rtl w:val="0"/>
        </w:rPr>
        <w:t xml:space="preserve">Animer les séances de l’équipe et participer aux séances coordinateurs de gaea21 </w:t>
      </w:r>
    </w:p>
    <w:p w:rsidR="00000000" w:rsidDel="00000000" w:rsidP="00000000" w:rsidRDefault="00000000" w:rsidRPr="00000000" w14:paraId="00000023">
      <w:pPr>
        <w:numPr>
          <w:ilvl w:val="0"/>
          <w:numId w:val="2"/>
        </w:numPr>
        <w:spacing w:line="360" w:lineRule="auto"/>
        <w:ind w:left="720" w:hanging="360"/>
        <w:jc w:val="both"/>
        <w:rPr>
          <w:rFonts w:ascii="Arial" w:cs="Arial" w:eastAsia="Arial" w:hAnsi="Arial"/>
          <w:sz w:val="22"/>
          <w:szCs w:val="22"/>
          <w:highlight w:val="white"/>
          <w:u w:val="none"/>
        </w:rPr>
      </w:pPr>
      <w:r w:rsidDel="00000000" w:rsidR="00000000" w:rsidRPr="00000000">
        <w:rPr>
          <w:rFonts w:ascii="Arial" w:cs="Arial" w:eastAsia="Arial" w:hAnsi="Arial"/>
          <w:sz w:val="22"/>
          <w:szCs w:val="22"/>
          <w:highlight w:val="white"/>
          <w:rtl w:val="0"/>
        </w:rPr>
        <w:t xml:space="preserve">Apprendre et maîtriser les outils de gestion de projets et d’organisation personnelle </w:t>
      </w:r>
    </w:p>
    <w:p w:rsidR="00000000" w:rsidDel="00000000" w:rsidP="00000000" w:rsidRDefault="00000000" w:rsidRPr="00000000" w14:paraId="00000024">
      <w:pPr>
        <w:numPr>
          <w:ilvl w:val="0"/>
          <w:numId w:val="2"/>
        </w:numPr>
        <w:spacing w:line="360" w:lineRule="auto"/>
        <w:ind w:left="720" w:hanging="360"/>
        <w:jc w:val="both"/>
        <w:rPr>
          <w:rFonts w:ascii="Arial" w:cs="Arial" w:eastAsia="Arial" w:hAnsi="Arial"/>
          <w:sz w:val="22"/>
          <w:szCs w:val="22"/>
          <w:highlight w:val="white"/>
          <w:u w:val="none"/>
        </w:rPr>
      </w:pPr>
      <w:r w:rsidDel="00000000" w:rsidR="00000000" w:rsidRPr="00000000">
        <w:rPr>
          <w:rFonts w:ascii="Arial" w:cs="Arial" w:eastAsia="Arial" w:hAnsi="Arial"/>
          <w:sz w:val="22"/>
          <w:szCs w:val="22"/>
          <w:highlight w:val="white"/>
          <w:rtl w:val="0"/>
        </w:rPr>
        <w:t xml:space="preserve">Suivre le rapport d’activité hebdomadaire de l’équipe</w:t>
      </w:r>
    </w:p>
    <w:p w:rsidR="00000000" w:rsidDel="00000000" w:rsidP="00000000" w:rsidRDefault="00000000" w:rsidRPr="00000000" w14:paraId="00000025">
      <w:pPr>
        <w:spacing w:after="0" w:before="0" w:line="276" w:lineRule="auto"/>
        <w:ind w:left="0" w:firstLine="0"/>
        <w:jc w:val="both"/>
        <w:rPr>
          <w:rFonts w:ascii="Arial" w:cs="Arial" w:eastAsia="Arial" w:hAnsi="Arial"/>
          <w:color w:val="212121"/>
          <w:sz w:val="22"/>
          <w:szCs w:val="22"/>
          <w:shd w:fill="cccccc" w:val="clear"/>
        </w:rPr>
      </w:pPr>
      <w:r w:rsidDel="00000000" w:rsidR="00000000" w:rsidRPr="00000000">
        <w:rPr>
          <w:rtl w:val="0"/>
        </w:rPr>
      </w:r>
    </w:p>
    <w:p w:rsidR="00000000" w:rsidDel="00000000" w:rsidP="00000000" w:rsidRDefault="00000000" w:rsidRPr="00000000" w14:paraId="00000026">
      <w:pPr>
        <w:spacing w:after="240" w:before="0" w:line="276" w:lineRule="auto"/>
        <w:ind w:left="0" w:firstLine="0"/>
        <w:jc w:val="center"/>
        <w:rPr>
          <w:rFonts w:ascii="Arial" w:cs="Arial" w:eastAsia="Arial" w:hAnsi="Arial"/>
          <w:b w:val="1"/>
          <w:color w:val="212121"/>
        </w:rPr>
      </w:pPr>
      <w:sdt>
        <w:sdtPr>
          <w:id w:val="1917521165"/>
          <w:tag w:val="goog_rdk_0"/>
        </w:sdtPr>
        <w:sdtContent>
          <w:r w:rsidDel="00000000" w:rsidR="00000000" w:rsidRPr="00000000">
            <w:rPr>
              <w:rFonts w:ascii="Arial Unicode MS" w:cs="Arial Unicode MS" w:eastAsia="Arial Unicode MS" w:hAnsi="Arial Unicode MS"/>
              <w:b w:val="1"/>
              <w:color w:val="212121"/>
              <w:highlight w:val="white"/>
              <w:rtl w:val="0"/>
            </w:rPr>
            <w:t xml:space="preserve">✅ </w:t>
          </w:r>
        </w:sdtContent>
      </w:sdt>
      <w:r w:rsidDel="00000000" w:rsidR="00000000" w:rsidRPr="00000000">
        <w:rPr>
          <w:rFonts w:ascii="Arial" w:cs="Arial" w:eastAsia="Arial" w:hAnsi="Arial"/>
          <w:b w:val="1"/>
          <w:color w:val="212121"/>
          <w:rtl w:val="0"/>
        </w:rPr>
        <w:t xml:space="preserve">Ce que vous recevez : </w:t>
      </w:r>
    </w:p>
    <w:p w:rsidR="00000000" w:rsidDel="00000000" w:rsidP="00000000" w:rsidRDefault="00000000" w:rsidRPr="00000000" w14:paraId="00000027">
      <w:pPr>
        <w:spacing w:before="240" w:line="276" w:lineRule="auto"/>
        <w:jc w:val="both"/>
        <w:rPr>
          <w:rFonts w:ascii="Arial" w:cs="Arial" w:eastAsia="Arial" w:hAnsi="Arial"/>
          <w:color w:val="212121"/>
          <w:sz w:val="22"/>
          <w:szCs w:val="22"/>
          <w:highlight w:val="white"/>
        </w:rPr>
      </w:pPr>
      <w:r w:rsidDel="00000000" w:rsidR="00000000" w:rsidRPr="00000000">
        <w:rPr>
          <w:rFonts w:ascii="Arial" w:cs="Arial" w:eastAsia="Arial" w:hAnsi="Arial"/>
          <w:color w:val="212121"/>
          <w:sz w:val="22"/>
          <w:szCs w:val="22"/>
          <w:highlight w:val="white"/>
          <w:rtl w:val="0"/>
        </w:rPr>
        <w:t xml:space="preserve">🎯   Formation appliquée en gestion de projet</w:t>
      </w:r>
    </w:p>
    <w:p w:rsidR="00000000" w:rsidDel="00000000" w:rsidP="00000000" w:rsidRDefault="00000000" w:rsidRPr="00000000" w14:paraId="00000028">
      <w:pPr>
        <w:spacing w:line="276" w:lineRule="auto"/>
        <w:jc w:val="both"/>
        <w:rPr>
          <w:rFonts w:ascii="Arial" w:cs="Arial" w:eastAsia="Arial" w:hAnsi="Arial"/>
          <w:color w:val="212121"/>
          <w:sz w:val="22"/>
          <w:szCs w:val="22"/>
          <w:highlight w:val="white"/>
        </w:rPr>
      </w:pPr>
      <w:r w:rsidDel="00000000" w:rsidR="00000000" w:rsidRPr="00000000">
        <w:rPr>
          <w:rFonts w:ascii="Arial" w:cs="Arial" w:eastAsia="Arial" w:hAnsi="Arial"/>
          <w:color w:val="212121"/>
          <w:sz w:val="22"/>
          <w:szCs w:val="22"/>
          <w:highlight w:val="white"/>
          <w:rtl w:val="0"/>
        </w:rPr>
        <w:t xml:space="preserve">🔍   Formation au management</w:t>
      </w:r>
    </w:p>
    <w:p w:rsidR="00000000" w:rsidDel="00000000" w:rsidP="00000000" w:rsidRDefault="00000000" w:rsidRPr="00000000" w14:paraId="00000029">
      <w:pPr>
        <w:spacing w:line="276" w:lineRule="auto"/>
        <w:jc w:val="both"/>
        <w:rPr>
          <w:rFonts w:ascii="Arial" w:cs="Arial" w:eastAsia="Arial" w:hAnsi="Arial"/>
          <w:color w:val="212121"/>
          <w:sz w:val="22"/>
          <w:szCs w:val="22"/>
          <w:highlight w:val="white"/>
        </w:rPr>
      </w:pPr>
      <w:r w:rsidDel="00000000" w:rsidR="00000000" w:rsidRPr="00000000">
        <w:rPr>
          <w:rFonts w:ascii="Arial" w:cs="Arial" w:eastAsia="Arial" w:hAnsi="Arial"/>
          <w:color w:val="212121"/>
          <w:sz w:val="22"/>
          <w:szCs w:val="22"/>
          <w:highlight w:val="white"/>
          <w:rtl w:val="0"/>
        </w:rPr>
        <w:t xml:space="preserve">📚   Encadrement pédagogique + validation de compétences </w:t>
      </w:r>
    </w:p>
    <w:p w:rsidR="00000000" w:rsidDel="00000000" w:rsidP="00000000" w:rsidRDefault="00000000" w:rsidRPr="00000000" w14:paraId="0000002A">
      <w:pPr>
        <w:spacing w:line="276" w:lineRule="auto"/>
        <w:jc w:val="both"/>
        <w:rPr>
          <w:rFonts w:ascii="Arial" w:cs="Arial" w:eastAsia="Arial" w:hAnsi="Arial"/>
          <w:color w:val="212121"/>
          <w:sz w:val="22"/>
          <w:szCs w:val="22"/>
          <w:highlight w:val="white"/>
        </w:rPr>
      </w:pPr>
      <w:r w:rsidDel="00000000" w:rsidR="00000000" w:rsidRPr="00000000">
        <w:rPr>
          <w:rFonts w:ascii="Arial" w:cs="Arial" w:eastAsia="Arial" w:hAnsi="Arial"/>
          <w:color w:val="212121"/>
          <w:sz w:val="22"/>
          <w:szCs w:val="22"/>
          <w:highlight w:val="white"/>
          <w:rtl w:val="0"/>
        </w:rPr>
        <w:t xml:space="preserve">🌱   Coaching carrière (bilan, Ikigai, plan de formation)</w:t>
      </w:r>
    </w:p>
    <w:p w:rsidR="00000000" w:rsidDel="00000000" w:rsidP="00000000" w:rsidRDefault="00000000" w:rsidRPr="00000000" w14:paraId="0000002B">
      <w:pPr>
        <w:spacing w:line="276" w:lineRule="auto"/>
        <w:jc w:val="both"/>
        <w:rPr>
          <w:rFonts w:ascii="Arial" w:cs="Arial" w:eastAsia="Arial" w:hAnsi="Arial"/>
          <w:color w:val="212121"/>
          <w:sz w:val="22"/>
          <w:szCs w:val="22"/>
          <w:highlight w:val="white"/>
        </w:rPr>
      </w:pPr>
      <w:r w:rsidDel="00000000" w:rsidR="00000000" w:rsidRPr="00000000">
        <w:rPr>
          <w:rFonts w:ascii="Arial" w:cs="Arial" w:eastAsia="Arial" w:hAnsi="Arial"/>
          <w:color w:val="212121"/>
          <w:sz w:val="22"/>
          <w:szCs w:val="22"/>
          <w:highlight w:val="white"/>
          <w:rtl w:val="0"/>
        </w:rPr>
        <w:t xml:space="preserve">💻   Télétravail structuré via Google Suite, Notion, Trello</w:t>
      </w:r>
    </w:p>
    <w:p w:rsidR="00000000" w:rsidDel="00000000" w:rsidP="00000000" w:rsidRDefault="00000000" w:rsidRPr="00000000" w14:paraId="0000002C">
      <w:pPr>
        <w:spacing w:line="276" w:lineRule="auto"/>
        <w:jc w:val="both"/>
        <w:rPr>
          <w:rFonts w:ascii="Arial" w:cs="Arial" w:eastAsia="Arial" w:hAnsi="Arial"/>
          <w:color w:val="212121"/>
          <w:sz w:val="22"/>
          <w:szCs w:val="22"/>
          <w:highlight w:val="white"/>
        </w:rPr>
      </w:pPr>
      <w:r w:rsidDel="00000000" w:rsidR="00000000" w:rsidRPr="00000000">
        <w:rPr>
          <w:rFonts w:ascii="Arial" w:cs="Arial" w:eastAsia="Arial" w:hAnsi="Arial"/>
          <w:color w:val="212121"/>
          <w:sz w:val="22"/>
          <w:szCs w:val="22"/>
          <w:highlight w:val="white"/>
          <w:rtl w:val="0"/>
        </w:rPr>
        <w:t xml:space="preserve">📄   Attestation de stage + certificat de compétences acquises</w:t>
      </w:r>
    </w:p>
    <w:p w:rsidR="00000000" w:rsidDel="00000000" w:rsidP="00000000" w:rsidRDefault="00000000" w:rsidRPr="00000000" w14:paraId="0000002D">
      <w:pPr>
        <w:spacing w:line="276" w:lineRule="auto"/>
        <w:jc w:val="both"/>
        <w:rPr>
          <w:rFonts w:ascii="Arial" w:cs="Arial" w:eastAsia="Arial" w:hAnsi="Arial"/>
          <w:color w:val="212121"/>
          <w:sz w:val="22"/>
          <w:szCs w:val="22"/>
          <w:highlight w:val="white"/>
        </w:rPr>
      </w:pPr>
      <w:r w:rsidDel="00000000" w:rsidR="00000000" w:rsidRPr="00000000">
        <w:rPr>
          <w:rFonts w:ascii="Arial" w:cs="Arial" w:eastAsia="Arial" w:hAnsi="Arial"/>
          <w:color w:val="212121"/>
          <w:sz w:val="22"/>
          <w:szCs w:val="22"/>
          <w:highlight w:val="white"/>
          <w:rtl w:val="0"/>
        </w:rPr>
        <w:t xml:space="preserve">🌍   Intégration dans le réseau alumni gaea21 (3000+)</w:t>
      </w:r>
    </w:p>
    <w:p w:rsidR="00000000" w:rsidDel="00000000" w:rsidP="00000000" w:rsidRDefault="00000000" w:rsidRPr="00000000" w14:paraId="0000002E">
      <w:pPr>
        <w:spacing w:line="360" w:lineRule="auto"/>
        <w:jc w:val="both"/>
        <w:rPr>
          <w:rFonts w:ascii="Arial" w:cs="Arial" w:eastAsia="Arial" w:hAnsi="Arial"/>
          <w:color w:val="212121"/>
          <w:sz w:val="22"/>
          <w:szCs w:val="22"/>
          <w:highlight w:val="white"/>
        </w:rPr>
      </w:pPr>
      <w:r w:rsidDel="00000000" w:rsidR="00000000" w:rsidRPr="00000000">
        <w:rPr>
          <w:rFonts w:ascii="Arial" w:cs="Arial" w:eastAsia="Arial" w:hAnsi="Arial"/>
          <w:color w:val="212121"/>
          <w:sz w:val="22"/>
          <w:szCs w:val="22"/>
          <w:highlight w:val="white"/>
          <w:rtl w:val="0"/>
        </w:rPr>
        <w:t xml:space="preserve">🌿   Contribution réelle à l’impact durable et à l’efficacité organisationnelle</w:t>
      </w:r>
    </w:p>
    <w:p w:rsidR="00000000" w:rsidDel="00000000" w:rsidP="00000000" w:rsidRDefault="00000000" w:rsidRPr="00000000" w14:paraId="0000002F">
      <w:pPr>
        <w:pStyle w:val="Heading2"/>
        <w:spacing w:before="200" w:line="360" w:lineRule="auto"/>
        <w:jc w:val="center"/>
        <w:rPr>
          <w:rFonts w:ascii="Arial" w:cs="Arial" w:eastAsia="Arial" w:hAnsi="Arial"/>
          <w:i w:val="1"/>
          <w:color w:val="ff0000"/>
          <w:sz w:val="24"/>
          <w:szCs w:val="24"/>
        </w:rPr>
      </w:pPr>
      <w:bookmarkStart w:colFirst="0" w:colLast="0" w:name="_heading=h.ek4n8qh1qbfo" w:id="2"/>
      <w:bookmarkEnd w:id="2"/>
      <w:r w:rsidDel="00000000" w:rsidR="00000000" w:rsidRPr="00000000">
        <w:rPr>
          <w:rFonts w:ascii="Arial" w:cs="Arial" w:eastAsia="Arial" w:hAnsi="Arial"/>
          <w:color w:val="212121"/>
          <w:sz w:val="24"/>
          <w:szCs w:val="24"/>
          <w:highlight w:val="white"/>
          <w:rtl w:val="0"/>
        </w:rPr>
        <w:t xml:space="preserve">🧠 Profil recherché : </w:t>
      </w:r>
      <w:r w:rsidDel="00000000" w:rsidR="00000000" w:rsidRPr="00000000">
        <w:rPr>
          <w:rtl w:val="0"/>
        </w:rPr>
      </w:r>
    </w:p>
    <w:p w:rsidR="00000000" w:rsidDel="00000000" w:rsidP="00000000" w:rsidRDefault="00000000" w:rsidRPr="00000000" w14:paraId="00000030">
      <w:pPr>
        <w:numPr>
          <w:ilvl w:val="0"/>
          <w:numId w:val="1"/>
        </w:numPr>
        <w:spacing w:after="0" w:afterAutospacing="0" w:line="276" w:lineRule="auto"/>
        <w:ind w:left="720" w:hanging="360"/>
        <w:jc w:val="both"/>
        <w:rPr>
          <w:rFonts w:ascii="Arial" w:cs="Arial" w:eastAsia="Arial" w:hAnsi="Arial"/>
          <w:color w:val="212121"/>
          <w:sz w:val="22"/>
          <w:szCs w:val="22"/>
          <w:highlight w:val="white"/>
        </w:rPr>
      </w:pPr>
      <w:r w:rsidDel="00000000" w:rsidR="00000000" w:rsidRPr="00000000">
        <w:rPr>
          <w:rFonts w:ascii="Arial" w:cs="Arial" w:eastAsia="Arial" w:hAnsi="Arial"/>
          <w:color w:val="212121"/>
          <w:sz w:val="22"/>
          <w:szCs w:val="22"/>
          <w:highlight w:val="white"/>
          <w:rtl w:val="0"/>
        </w:rPr>
        <w:t xml:space="preserve">Licence professionnelle gestion de projet/management et gestion des organisations (Bac+3) ou équivalent</w:t>
      </w:r>
    </w:p>
    <w:p w:rsidR="00000000" w:rsidDel="00000000" w:rsidP="00000000" w:rsidRDefault="00000000" w:rsidRPr="00000000" w14:paraId="00000031">
      <w:pPr>
        <w:numPr>
          <w:ilvl w:val="0"/>
          <w:numId w:val="1"/>
        </w:numPr>
        <w:spacing w:after="0" w:afterAutospacing="0" w:line="276" w:lineRule="auto"/>
        <w:ind w:left="720" w:hanging="360"/>
        <w:jc w:val="both"/>
        <w:rPr>
          <w:rFonts w:ascii="Arial" w:cs="Arial" w:eastAsia="Arial" w:hAnsi="Arial"/>
          <w:color w:val="212121"/>
          <w:sz w:val="22"/>
          <w:szCs w:val="22"/>
          <w:highlight w:val="white"/>
        </w:rPr>
      </w:pPr>
      <w:r w:rsidDel="00000000" w:rsidR="00000000" w:rsidRPr="00000000">
        <w:rPr>
          <w:rFonts w:ascii="Arial" w:cs="Arial" w:eastAsia="Arial" w:hAnsi="Arial"/>
          <w:color w:val="212121"/>
          <w:sz w:val="22"/>
          <w:szCs w:val="22"/>
          <w:highlight w:val="white"/>
          <w:rtl w:val="0"/>
        </w:rPr>
        <w:t xml:space="preserve">Diplôme d’ingénieur généraliste/spécialisé (Bac+5) ou équivalent</w:t>
      </w:r>
    </w:p>
    <w:p w:rsidR="00000000" w:rsidDel="00000000" w:rsidP="00000000" w:rsidRDefault="00000000" w:rsidRPr="00000000" w14:paraId="00000032">
      <w:pPr>
        <w:numPr>
          <w:ilvl w:val="0"/>
          <w:numId w:val="1"/>
        </w:numPr>
        <w:spacing w:after="0" w:afterAutospacing="0" w:line="276" w:lineRule="auto"/>
        <w:ind w:left="720" w:hanging="360"/>
        <w:jc w:val="both"/>
        <w:rPr>
          <w:rFonts w:ascii="Arial" w:cs="Arial" w:eastAsia="Arial" w:hAnsi="Arial"/>
          <w:color w:val="212121"/>
          <w:sz w:val="22"/>
          <w:szCs w:val="22"/>
          <w:highlight w:val="white"/>
        </w:rPr>
      </w:pPr>
      <w:r w:rsidDel="00000000" w:rsidR="00000000" w:rsidRPr="00000000">
        <w:rPr>
          <w:rFonts w:ascii="Arial" w:cs="Arial" w:eastAsia="Arial" w:hAnsi="Arial"/>
          <w:color w:val="212121"/>
          <w:sz w:val="22"/>
          <w:szCs w:val="22"/>
          <w:highlight w:val="white"/>
          <w:rtl w:val="0"/>
        </w:rPr>
        <w:t xml:space="preserve">Master universitaire commerce/gestion de projet (Bac+5) ou équivalent</w:t>
      </w:r>
    </w:p>
    <w:p w:rsidR="00000000" w:rsidDel="00000000" w:rsidP="00000000" w:rsidRDefault="00000000" w:rsidRPr="00000000" w14:paraId="00000033">
      <w:pPr>
        <w:numPr>
          <w:ilvl w:val="0"/>
          <w:numId w:val="1"/>
        </w:numPr>
        <w:spacing w:after="0" w:afterAutospacing="0" w:line="276" w:lineRule="auto"/>
        <w:ind w:left="720" w:hanging="360"/>
        <w:jc w:val="both"/>
        <w:rPr>
          <w:rFonts w:ascii="Arial" w:cs="Arial" w:eastAsia="Arial" w:hAnsi="Arial"/>
          <w:color w:val="212121"/>
          <w:sz w:val="22"/>
          <w:szCs w:val="22"/>
          <w:highlight w:val="white"/>
        </w:rPr>
      </w:pPr>
      <w:r w:rsidDel="00000000" w:rsidR="00000000" w:rsidRPr="00000000">
        <w:rPr>
          <w:rFonts w:ascii="Arial" w:cs="Arial" w:eastAsia="Arial" w:hAnsi="Arial"/>
          <w:color w:val="212121"/>
          <w:sz w:val="22"/>
          <w:szCs w:val="22"/>
          <w:highlight w:val="white"/>
          <w:rtl w:val="0"/>
        </w:rPr>
        <w:t xml:space="preserve">Master spécialisé supply chain management/management de projets (Bac+6) ou équivalent</w:t>
      </w:r>
    </w:p>
    <w:p w:rsidR="00000000" w:rsidDel="00000000" w:rsidP="00000000" w:rsidRDefault="00000000" w:rsidRPr="00000000" w14:paraId="00000034">
      <w:pPr>
        <w:numPr>
          <w:ilvl w:val="0"/>
          <w:numId w:val="1"/>
        </w:numPr>
        <w:spacing w:after="0" w:afterAutospacing="0" w:line="276" w:lineRule="auto"/>
        <w:ind w:left="720" w:hanging="360"/>
        <w:jc w:val="both"/>
        <w:rPr>
          <w:rFonts w:ascii="Arial" w:cs="Arial" w:eastAsia="Arial" w:hAnsi="Arial"/>
          <w:color w:val="212121"/>
          <w:sz w:val="22"/>
          <w:szCs w:val="22"/>
          <w:highlight w:val="white"/>
        </w:rPr>
      </w:pPr>
      <w:r w:rsidDel="00000000" w:rsidR="00000000" w:rsidRPr="00000000">
        <w:rPr>
          <w:rFonts w:ascii="Arial" w:cs="Arial" w:eastAsia="Arial" w:hAnsi="Arial"/>
          <w:color w:val="212121"/>
          <w:sz w:val="22"/>
          <w:szCs w:val="22"/>
          <w:highlight w:val="white"/>
          <w:rtl w:val="0"/>
        </w:rPr>
        <w:t xml:space="preserve">Certifications en gestion de projet</w:t>
      </w:r>
    </w:p>
    <w:p w:rsidR="00000000" w:rsidDel="00000000" w:rsidP="00000000" w:rsidRDefault="00000000" w:rsidRPr="00000000" w14:paraId="00000035">
      <w:pPr>
        <w:numPr>
          <w:ilvl w:val="0"/>
          <w:numId w:val="1"/>
        </w:numPr>
        <w:spacing w:after="0" w:afterAutospacing="0" w:line="276" w:lineRule="auto"/>
        <w:ind w:left="720" w:hanging="360"/>
        <w:jc w:val="both"/>
        <w:rPr>
          <w:rFonts w:ascii="Arial" w:cs="Arial" w:eastAsia="Arial" w:hAnsi="Arial"/>
          <w:color w:val="212121"/>
          <w:sz w:val="22"/>
          <w:szCs w:val="22"/>
          <w:highlight w:val="white"/>
        </w:rPr>
      </w:pPr>
      <w:r w:rsidDel="00000000" w:rsidR="00000000" w:rsidRPr="00000000">
        <w:rPr>
          <w:rFonts w:ascii="Arial" w:cs="Arial" w:eastAsia="Arial" w:hAnsi="Arial"/>
          <w:color w:val="212121"/>
          <w:sz w:val="22"/>
          <w:szCs w:val="22"/>
          <w:highlight w:val="white"/>
          <w:rtl w:val="0"/>
        </w:rPr>
        <w:t xml:space="preserve">Leadership</w:t>
      </w:r>
    </w:p>
    <w:p w:rsidR="00000000" w:rsidDel="00000000" w:rsidP="00000000" w:rsidRDefault="00000000" w:rsidRPr="00000000" w14:paraId="00000036">
      <w:pPr>
        <w:numPr>
          <w:ilvl w:val="0"/>
          <w:numId w:val="1"/>
        </w:numPr>
        <w:spacing w:after="0" w:afterAutospacing="0" w:line="276" w:lineRule="auto"/>
        <w:ind w:left="720" w:hanging="360"/>
        <w:jc w:val="both"/>
        <w:rPr>
          <w:rFonts w:ascii="Arial" w:cs="Arial" w:eastAsia="Arial" w:hAnsi="Arial"/>
          <w:color w:val="212121"/>
          <w:sz w:val="22"/>
          <w:szCs w:val="22"/>
          <w:highlight w:val="white"/>
        </w:rPr>
      </w:pPr>
      <w:r w:rsidDel="00000000" w:rsidR="00000000" w:rsidRPr="00000000">
        <w:rPr>
          <w:rFonts w:ascii="Arial" w:cs="Arial" w:eastAsia="Arial" w:hAnsi="Arial"/>
          <w:color w:val="212121"/>
          <w:sz w:val="22"/>
          <w:szCs w:val="22"/>
          <w:highlight w:val="white"/>
          <w:rtl w:val="0"/>
        </w:rPr>
        <w:t xml:space="preserve">Communication</w:t>
      </w:r>
    </w:p>
    <w:p w:rsidR="00000000" w:rsidDel="00000000" w:rsidP="00000000" w:rsidRDefault="00000000" w:rsidRPr="00000000" w14:paraId="00000037">
      <w:pPr>
        <w:numPr>
          <w:ilvl w:val="0"/>
          <w:numId w:val="1"/>
        </w:numPr>
        <w:spacing w:after="0" w:afterAutospacing="0" w:line="276" w:lineRule="auto"/>
        <w:ind w:left="720" w:hanging="360"/>
        <w:jc w:val="both"/>
        <w:rPr>
          <w:rFonts w:ascii="Arial" w:cs="Arial" w:eastAsia="Arial" w:hAnsi="Arial"/>
          <w:color w:val="212121"/>
          <w:sz w:val="22"/>
          <w:szCs w:val="22"/>
          <w:highlight w:val="white"/>
        </w:rPr>
      </w:pPr>
      <w:r w:rsidDel="00000000" w:rsidR="00000000" w:rsidRPr="00000000">
        <w:rPr>
          <w:rFonts w:ascii="Arial" w:cs="Arial" w:eastAsia="Arial" w:hAnsi="Arial"/>
          <w:color w:val="212121"/>
          <w:sz w:val="22"/>
          <w:szCs w:val="22"/>
          <w:highlight w:val="white"/>
          <w:rtl w:val="0"/>
        </w:rPr>
        <w:t xml:space="preserve">Organisation</w:t>
      </w:r>
    </w:p>
    <w:p w:rsidR="00000000" w:rsidDel="00000000" w:rsidP="00000000" w:rsidRDefault="00000000" w:rsidRPr="00000000" w14:paraId="00000038">
      <w:pPr>
        <w:numPr>
          <w:ilvl w:val="0"/>
          <w:numId w:val="1"/>
        </w:numPr>
        <w:spacing w:after="0" w:afterAutospacing="0" w:line="276" w:lineRule="auto"/>
        <w:ind w:left="720" w:hanging="360"/>
        <w:jc w:val="both"/>
        <w:rPr>
          <w:rFonts w:ascii="Arial" w:cs="Arial" w:eastAsia="Arial" w:hAnsi="Arial"/>
          <w:color w:val="212121"/>
          <w:sz w:val="22"/>
          <w:szCs w:val="22"/>
          <w:highlight w:val="white"/>
        </w:rPr>
      </w:pPr>
      <w:r w:rsidDel="00000000" w:rsidR="00000000" w:rsidRPr="00000000">
        <w:rPr>
          <w:rFonts w:ascii="Arial" w:cs="Arial" w:eastAsia="Arial" w:hAnsi="Arial"/>
          <w:color w:val="212121"/>
          <w:sz w:val="22"/>
          <w:szCs w:val="22"/>
          <w:highlight w:val="white"/>
          <w:rtl w:val="0"/>
        </w:rPr>
        <w:t xml:space="preserve">Gestion du temps</w:t>
      </w:r>
    </w:p>
    <w:p w:rsidR="00000000" w:rsidDel="00000000" w:rsidP="00000000" w:rsidRDefault="00000000" w:rsidRPr="00000000" w14:paraId="00000039">
      <w:pPr>
        <w:numPr>
          <w:ilvl w:val="0"/>
          <w:numId w:val="1"/>
        </w:numPr>
        <w:spacing w:after="0" w:afterAutospacing="0" w:line="276" w:lineRule="auto"/>
        <w:ind w:left="720" w:hanging="360"/>
        <w:jc w:val="both"/>
        <w:rPr>
          <w:rFonts w:ascii="Arial" w:cs="Arial" w:eastAsia="Arial" w:hAnsi="Arial"/>
          <w:color w:val="212121"/>
          <w:sz w:val="22"/>
          <w:szCs w:val="22"/>
          <w:highlight w:val="white"/>
        </w:rPr>
      </w:pPr>
      <w:r w:rsidDel="00000000" w:rsidR="00000000" w:rsidRPr="00000000">
        <w:rPr>
          <w:rFonts w:ascii="Arial" w:cs="Arial" w:eastAsia="Arial" w:hAnsi="Arial"/>
          <w:color w:val="212121"/>
          <w:sz w:val="22"/>
          <w:szCs w:val="22"/>
          <w:highlight w:val="white"/>
          <w:rtl w:val="0"/>
        </w:rPr>
        <w:t xml:space="preserve">Résolution de problèmes</w:t>
      </w:r>
    </w:p>
    <w:p w:rsidR="00000000" w:rsidDel="00000000" w:rsidP="00000000" w:rsidRDefault="00000000" w:rsidRPr="00000000" w14:paraId="0000003A">
      <w:pPr>
        <w:numPr>
          <w:ilvl w:val="0"/>
          <w:numId w:val="1"/>
        </w:numPr>
        <w:spacing w:after="240" w:line="276" w:lineRule="auto"/>
        <w:ind w:left="720" w:hanging="360"/>
        <w:jc w:val="both"/>
        <w:rPr>
          <w:rFonts w:ascii="Arial" w:cs="Arial" w:eastAsia="Arial" w:hAnsi="Arial"/>
          <w:color w:val="212121"/>
          <w:sz w:val="22"/>
          <w:szCs w:val="22"/>
          <w:highlight w:val="white"/>
        </w:rPr>
      </w:pPr>
      <w:r w:rsidDel="00000000" w:rsidR="00000000" w:rsidRPr="00000000">
        <w:rPr>
          <w:rFonts w:ascii="Arial" w:cs="Arial" w:eastAsia="Arial" w:hAnsi="Arial"/>
          <w:color w:val="212121"/>
          <w:sz w:val="22"/>
          <w:szCs w:val="22"/>
          <w:highlight w:val="white"/>
          <w:rtl w:val="0"/>
        </w:rPr>
        <w:t xml:space="preserve">Gestion des risques</w:t>
      </w:r>
    </w:p>
    <w:p w:rsidR="00000000" w:rsidDel="00000000" w:rsidP="00000000" w:rsidRDefault="00000000" w:rsidRPr="00000000" w14:paraId="0000003B">
      <w:pPr>
        <w:pStyle w:val="Heading2"/>
        <w:spacing w:line="360" w:lineRule="auto"/>
        <w:jc w:val="center"/>
        <w:rPr>
          <w:rFonts w:ascii="Arial" w:cs="Arial" w:eastAsia="Arial" w:hAnsi="Arial"/>
          <w:color w:val="212121"/>
          <w:sz w:val="24"/>
          <w:szCs w:val="24"/>
          <w:highlight w:val="white"/>
        </w:rPr>
      </w:pPr>
      <w:bookmarkStart w:colFirst="0" w:colLast="0" w:name="_heading=h.8818w2aah48p" w:id="3"/>
      <w:bookmarkEnd w:id="3"/>
      <w:r w:rsidDel="00000000" w:rsidR="00000000" w:rsidRPr="00000000">
        <w:rPr>
          <w:rFonts w:ascii="Arial" w:cs="Arial" w:eastAsia="Arial" w:hAnsi="Arial"/>
          <w:color w:val="212121"/>
          <w:sz w:val="24"/>
          <w:szCs w:val="24"/>
          <w:highlight w:val="white"/>
          <w:rtl w:val="0"/>
        </w:rPr>
        <w:t xml:space="preserve">📌 Modalités du poste :</w:t>
      </w:r>
    </w:p>
    <w:p w:rsidR="00000000" w:rsidDel="00000000" w:rsidP="00000000" w:rsidRDefault="00000000" w:rsidRPr="00000000" w14:paraId="0000003C">
      <w:pPr>
        <w:spacing w:before="0" w:line="276" w:lineRule="auto"/>
        <w:rPr>
          <w:rFonts w:ascii="Arial" w:cs="Arial" w:eastAsia="Arial" w:hAnsi="Arial"/>
          <w:color w:val="212121"/>
          <w:sz w:val="22"/>
          <w:szCs w:val="22"/>
          <w:highlight w:val="white"/>
        </w:rPr>
      </w:pPr>
      <w:r w:rsidDel="00000000" w:rsidR="00000000" w:rsidRPr="00000000">
        <w:rPr>
          <w:rFonts w:ascii="Arial" w:cs="Arial" w:eastAsia="Arial" w:hAnsi="Arial"/>
          <w:b w:val="1"/>
          <w:color w:val="212121"/>
          <w:sz w:val="22"/>
          <w:szCs w:val="22"/>
          <w:highlight w:val="white"/>
          <w:rtl w:val="0"/>
        </w:rPr>
        <w:t xml:space="preserve">Début </w:t>
      </w:r>
      <w:r w:rsidDel="00000000" w:rsidR="00000000" w:rsidRPr="00000000">
        <w:rPr>
          <w:rFonts w:ascii="Arial" w:cs="Arial" w:eastAsia="Arial" w:hAnsi="Arial"/>
          <w:color w:val="212121"/>
          <w:sz w:val="22"/>
          <w:szCs w:val="22"/>
          <w:highlight w:val="white"/>
          <w:rtl w:val="0"/>
        </w:rPr>
        <w:t xml:space="preserve">: immédiat ou à convenir</w:t>
      </w:r>
    </w:p>
    <w:p w:rsidR="00000000" w:rsidDel="00000000" w:rsidP="00000000" w:rsidRDefault="00000000" w:rsidRPr="00000000" w14:paraId="0000003D">
      <w:pPr>
        <w:spacing w:line="276" w:lineRule="auto"/>
        <w:rPr>
          <w:rFonts w:ascii="Arial" w:cs="Arial" w:eastAsia="Arial" w:hAnsi="Arial"/>
          <w:color w:val="212121"/>
          <w:sz w:val="22"/>
          <w:szCs w:val="22"/>
          <w:highlight w:val="white"/>
        </w:rPr>
      </w:pPr>
      <w:r w:rsidDel="00000000" w:rsidR="00000000" w:rsidRPr="00000000">
        <w:rPr>
          <w:rFonts w:ascii="Arial" w:cs="Arial" w:eastAsia="Arial" w:hAnsi="Arial"/>
          <w:b w:val="1"/>
          <w:color w:val="212121"/>
          <w:sz w:val="22"/>
          <w:szCs w:val="22"/>
          <w:highlight w:val="white"/>
          <w:rtl w:val="0"/>
        </w:rPr>
        <w:t xml:space="preserve">Durée </w:t>
      </w:r>
      <w:r w:rsidDel="00000000" w:rsidR="00000000" w:rsidRPr="00000000">
        <w:rPr>
          <w:rFonts w:ascii="Arial" w:cs="Arial" w:eastAsia="Arial" w:hAnsi="Arial"/>
          <w:color w:val="212121"/>
          <w:sz w:val="22"/>
          <w:szCs w:val="22"/>
          <w:highlight w:val="white"/>
          <w:rtl w:val="0"/>
        </w:rPr>
        <w:t xml:space="preserve">: 3 mois à 6 mois (temps plein ou partiel)</w:t>
      </w:r>
    </w:p>
    <w:p w:rsidR="00000000" w:rsidDel="00000000" w:rsidP="00000000" w:rsidRDefault="00000000" w:rsidRPr="00000000" w14:paraId="0000003E">
      <w:pPr>
        <w:spacing w:line="276" w:lineRule="auto"/>
        <w:rPr>
          <w:rFonts w:ascii="Arial" w:cs="Arial" w:eastAsia="Arial" w:hAnsi="Arial"/>
          <w:color w:val="212121"/>
          <w:sz w:val="22"/>
          <w:szCs w:val="22"/>
          <w:highlight w:val="white"/>
        </w:rPr>
      </w:pPr>
      <w:r w:rsidDel="00000000" w:rsidR="00000000" w:rsidRPr="00000000">
        <w:rPr>
          <w:rFonts w:ascii="Arial" w:cs="Arial" w:eastAsia="Arial" w:hAnsi="Arial"/>
          <w:b w:val="1"/>
          <w:color w:val="212121"/>
          <w:sz w:val="22"/>
          <w:szCs w:val="22"/>
          <w:highlight w:val="white"/>
          <w:rtl w:val="0"/>
        </w:rPr>
        <w:t xml:space="preserve">Format </w:t>
      </w:r>
      <w:r w:rsidDel="00000000" w:rsidR="00000000" w:rsidRPr="00000000">
        <w:rPr>
          <w:rFonts w:ascii="Arial" w:cs="Arial" w:eastAsia="Arial" w:hAnsi="Arial"/>
          <w:color w:val="212121"/>
          <w:sz w:val="22"/>
          <w:szCs w:val="22"/>
          <w:highlight w:val="white"/>
          <w:rtl w:val="0"/>
        </w:rPr>
        <w:t xml:space="preserve">: télétravail</w:t>
      </w:r>
    </w:p>
    <w:p w:rsidR="00000000" w:rsidDel="00000000" w:rsidP="00000000" w:rsidRDefault="00000000" w:rsidRPr="00000000" w14:paraId="0000003F">
      <w:pPr>
        <w:spacing w:line="276" w:lineRule="auto"/>
        <w:rPr>
          <w:rFonts w:ascii="Arial" w:cs="Arial" w:eastAsia="Arial" w:hAnsi="Arial"/>
          <w:color w:val="212121"/>
          <w:sz w:val="22"/>
          <w:szCs w:val="22"/>
          <w:highlight w:val="white"/>
        </w:rPr>
      </w:pPr>
      <w:r w:rsidDel="00000000" w:rsidR="00000000" w:rsidRPr="00000000">
        <w:rPr>
          <w:rFonts w:ascii="Arial" w:cs="Arial" w:eastAsia="Arial" w:hAnsi="Arial"/>
          <w:b w:val="1"/>
          <w:color w:val="212121"/>
          <w:sz w:val="22"/>
          <w:szCs w:val="22"/>
          <w:highlight w:val="white"/>
          <w:rtl w:val="0"/>
        </w:rPr>
        <w:t xml:space="preserve">Statut :</w:t>
      </w:r>
      <w:r w:rsidDel="00000000" w:rsidR="00000000" w:rsidRPr="00000000">
        <w:rPr>
          <w:rFonts w:ascii="Arial" w:cs="Arial" w:eastAsia="Arial" w:hAnsi="Arial"/>
          <w:color w:val="212121"/>
          <w:sz w:val="22"/>
          <w:szCs w:val="22"/>
          <w:highlight w:val="white"/>
          <w:rtl w:val="0"/>
        </w:rPr>
        <w:t xml:space="preserve"> </w:t>
      </w:r>
      <w:r w:rsidDel="00000000" w:rsidR="00000000" w:rsidRPr="00000000">
        <w:rPr>
          <w:rFonts w:ascii="Arial" w:cs="Arial" w:eastAsia="Arial" w:hAnsi="Arial"/>
          <w:color w:val="212121"/>
          <w:sz w:val="22"/>
          <w:szCs w:val="22"/>
          <w:highlight w:val="white"/>
          <w:u w:val="single"/>
          <w:rtl w:val="0"/>
        </w:rPr>
        <w:t xml:space="preserve">stage ou mission bénévole</w:t>
      </w:r>
      <w:r w:rsidDel="00000000" w:rsidR="00000000" w:rsidRPr="00000000">
        <w:rPr>
          <w:rFonts w:ascii="Arial" w:cs="Arial" w:eastAsia="Arial" w:hAnsi="Arial"/>
          <w:b w:val="1"/>
          <w:color w:val="212121"/>
          <w:sz w:val="22"/>
          <w:szCs w:val="22"/>
          <w:highlight w:val="white"/>
          <w:rtl w:val="0"/>
        </w:rPr>
        <w:t xml:space="preserve"> </w:t>
      </w:r>
      <w:r w:rsidDel="00000000" w:rsidR="00000000" w:rsidRPr="00000000">
        <w:rPr>
          <w:rFonts w:ascii="Arial" w:cs="Arial" w:eastAsia="Arial" w:hAnsi="Arial"/>
          <w:color w:val="212121"/>
          <w:sz w:val="22"/>
          <w:szCs w:val="22"/>
          <w:highlight w:val="white"/>
          <w:rtl w:val="0"/>
        </w:rPr>
        <w:t xml:space="preserve">dans le cadre d’un parcours de formation, de professionnalisation ou d’insertion/reconversion</w:t>
      </w:r>
    </w:p>
    <w:p w:rsidR="00000000" w:rsidDel="00000000" w:rsidP="00000000" w:rsidRDefault="00000000" w:rsidRPr="00000000" w14:paraId="00000040">
      <w:pPr>
        <w:spacing w:line="276" w:lineRule="auto"/>
        <w:rPr>
          <w:rFonts w:ascii="Arial" w:cs="Arial" w:eastAsia="Arial" w:hAnsi="Arial"/>
          <w:color w:val="212121"/>
          <w:sz w:val="22"/>
          <w:szCs w:val="22"/>
          <w:highlight w:val="white"/>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color w:val="212121"/>
          <w:sz w:val="22"/>
          <w:szCs w:val="22"/>
          <w:highlight w:val="white"/>
          <w:rtl w:val="0"/>
        </w:rPr>
        <w:t xml:space="preserve">Réunions hebdomadaires</w:t>
      </w:r>
      <w:r w:rsidDel="00000000" w:rsidR="00000000" w:rsidRPr="00000000">
        <w:rPr>
          <w:rFonts w:ascii="Arial" w:cs="Arial" w:eastAsia="Arial" w:hAnsi="Arial"/>
          <w:color w:val="212121"/>
          <w:sz w:val="22"/>
          <w:szCs w:val="22"/>
          <w:highlight w:val="white"/>
          <w:rtl w:val="0"/>
        </w:rPr>
        <w:t xml:space="preserve"> : 2 minimum obligatoires</w:t>
      </w:r>
    </w:p>
    <w:p w:rsidR="00000000" w:rsidDel="00000000" w:rsidP="00000000" w:rsidRDefault="00000000" w:rsidRPr="00000000" w14:paraId="00000041">
      <w:pPr>
        <w:spacing w:line="276" w:lineRule="auto"/>
        <w:jc w:val="both"/>
        <w:rPr>
          <w:rFonts w:ascii="Arial" w:cs="Arial" w:eastAsia="Arial" w:hAnsi="Arial"/>
          <w:color w:val="212121"/>
          <w:sz w:val="22"/>
          <w:szCs w:val="22"/>
          <w:highlight w:val="white"/>
        </w:rPr>
      </w:pPr>
      <w:r w:rsidDel="00000000" w:rsidR="00000000" w:rsidRPr="00000000">
        <w:rPr>
          <w:rFonts w:ascii="Arial" w:cs="Arial" w:eastAsia="Arial" w:hAnsi="Arial"/>
          <w:b w:val="1"/>
          <w:color w:val="212121"/>
          <w:sz w:val="22"/>
          <w:szCs w:val="22"/>
          <w:highlight w:val="white"/>
          <w:rtl w:val="0"/>
        </w:rPr>
        <w:t xml:space="preserve">📩 Candidature </w:t>
      </w:r>
      <w:r w:rsidDel="00000000" w:rsidR="00000000" w:rsidRPr="00000000">
        <w:rPr>
          <w:rFonts w:ascii="Arial" w:cs="Arial" w:eastAsia="Arial" w:hAnsi="Arial"/>
          <w:color w:val="212121"/>
          <w:sz w:val="22"/>
          <w:szCs w:val="22"/>
          <w:highlight w:val="white"/>
          <w:rtl w:val="0"/>
        </w:rPr>
        <w:t xml:space="preserve">: CV et lettre de motivation à l’adresse hr@gaea21.org en mentionnant la référence de l’annonce (objet : ECEBT01)</w:t>
      </w:r>
    </w:p>
    <w:p w:rsidR="00000000" w:rsidDel="00000000" w:rsidP="00000000" w:rsidRDefault="00000000" w:rsidRPr="00000000" w14:paraId="00000042">
      <w:pPr>
        <w:spacing w:after="240" w:line="276" w:lineRule="auto"/>
        <w:jc w:val="both"/>
        <w:rPr>
          <w:rFonts w:ascii="Arial" w:cs="Arial" w:eastAsia="Arial" w:hAnsi="Arial"/>
        </w:rPr>
      </w:pPr>
      <w:r w:rsidDel="00000000" w:rsidR="00000000" w:rsidRPr="00000000">
        <w:rPr>
          <w:rFonts w:ascii="Arial" w:cs="Arial" w:eastAsia="Arial" w:hAnsi="Arial"/>
          <w:b w:val="1"/>
          <w:color w:val="212121"/>
          <w:sz w:val="22"/>
          <w:szCs w:val="22"/>
          <w:highlight w:val="white"/>
          <w:rtl w:val="0"/>
        </w:rPr>
        <w:t xml:space="preserve">🔗</w:t>
      </w:r>
      <w:hyperlink r:id="rId7">
        <w:r w:rsidDel="00000000" w:rsidR="00000000" w:rsidRPr="00000000">
          <w:rPr>
            <w:rFonts w:ascii="Arial" w:cs="Arial" w:eastAsia="Arial" w:hAnsi="Arial"/>
            <w:b w:val="1"/>
            <w:color w:val="212121"/>
            <w:sz w:val="22"/>
            <w:szCs w:val="22"/>
            <w:highlight w:val="white"/>
            <w:rtl w:val="0"/>
          </w:rPr>
          <w:t xml:space="preserve"> </w:t>
        </w:r>
      </w:hyperlink>
      <w:hyperlink r:id="rId8">
        <w:r w:rsidDel="00000000" w:rsidR="00000000" w:rsidRPr="00000000">
          <w:rPr>
            <w:rFonts w:ascii="Arial" w:cs="Arial" w:eastAsia="Arial" w:hAnsi="Arial"/>
            <w:color w:val="1155cc"/>
            <w:sz w:val="22"/>
            <w:szCs w:val="22"/>
            <w:highlight w:val="white"/>
            <w:u w:val="single"/>
            <w:rtl w:val="0"/>
          </w:rPr>
          <w:t xml:space="preserve">www.gaea21.org</w:t>
        </w:r>
      </w:hyperlink>
      <w:r w:rsidDel="00000000" w:rsidR="00000000" w:rsidRPr="00000000">
        <w:rPr>
          <w:rFonts w:ascii="Arial" w:cs="Arial" w:eastAsia="Arial" w:hAnsi="Arial"/>
          <w:b w:val="1"/>
          <w:sz w:val="22"/>
          <w:szCs w:val="22"/>
          <w:rtl w:val="0"/>
        </w:rPr>
        <w:t xml:space="preserve"> : </w:t>
      </w:r>
      <w:r w:rsidDel="00000000" w:rsidR="00000000" w:rsidRPr="00000000">
        <w:rPr>
          <w:rFonts w:ascii="Arial" w:cs="Arial" w:eastAsia="Arial" w:hAnsi="Arial"/>
          <w:sz w:val="22"/>
          <w:szCs w:val="22"/>
          <w:rtl w:val="0"/>
        </w:rPr>
        <w:t xml:space="preserve">Afin de mieux connaître notre association, ou pour consulter nos autres offres</w:t>
      </w:r>
      <w:r w:rsidDel="00000000" w:rsidR="00000000" w:rsidRPr="00000000">
        <w:rPr>
          <w:rtl w:val="0"/>
        </w:rPr>
      </w:r>
    </w:p>
    <w:tbl>
      <w:tblPr>
        <w:tblStyle w:val="Table1"/>
        <w:tblW w:w="8506.0" w:type="dxa"/>
        <w:jc w:val="left"/>
        <w:tblLayout w:type="fixed"/>
        <w:tblLook w:val="0400"/>
      </w:tblPr>
      <w:tblGrid>
        <w:gridCol w:w="8506"/>
        <w:tblGridChange w:id="0">
          <w:tblGrid>
            <w:gridCol w:w="8506"/>
          </w:tblGrid>
        </w:tblGridChange>
      </w:tblGrid>
      <w:tr>
        <w:trPr>
          <w:cantSplit w:val="0"/>
          <w:tblHeader w:val="0"/>
        </w:trPr>
        <w:tc>
          <w:tcPr>
            <w:tcMar>
              <w:top w:w="100.0" w:type="dxa"/>
              <w:left w:w="0.0" w:type="dxa"/>
              <w:bottom w:w="100.0" w:type="dxa"/>
              <w:right w:w="0.0" w:type="dxa"/>
            </w:tcMar>
            <w:vAlign w:val="center"/>
          </w:tcPr>
          <w:p w:rsidR="00000000" w:rsidDel="00000000" w:rsidP="00000000" w:rsidRDefault="00000000" w:rsidRPr="00000000" w14:paraId="00000043">
            <w:pPr>
              <w:widowControl w:val="1"/>
              <w:rPr>
                <w:rFonts w:ascii="Arial" w:cs="Arial" w:eastAsia="Arial" w:hAnsi="Arial"/>
              </w:rPr>
            </w:pPr>
            <w:r w:rsidDel="00000000" w:rsidR="00000000" w:rsidRPr="00000000">
              <w:rPr>
                <w:rtl w:val="0"/>
              </w:rPr>
            </w:r>
          </w:p>
        </w:tc>
      </w:tr>
    </w:tbl>
    <w:p w:rsidR="00000000" w:rsidDel="00000000" w:rsidP="00000000" w:rsidRDefault="00000000" w:rsidRPr="00000000" w14:paraId="00000044">
      <w:pPr>
        <w:widowControl w:val="1"/>
        <w:shd w:fill="ffffff" w:val="clear"/>
        <w:ind w:right="-41"/>
        <w:jc w:val="both"/>
        <w:rPr>
          <w:rFonts w:ascii="Arial" w:cs="Arial" w:eastAsia="Arial" w:hAnsi="Arial"/>
        </w:rPr>
      </w:pPr>
      <w:r w:rsidDel="00000000" w:rsidR="00000000" w:rsidRPr="00000000">
        <w:rPr>
          <w:rtl w:val="0"/>
        </w:rPr>
      </w:r>
    </w:p>
    <w:tbl>
      <w:tblPr>
        <w:tblStyle w:val="Table2"/>
        <w:tblW w:w="8506.0" w:type="dxa"/>
        <w:jc w:val="left"/>
        <w:tblLayout w:type="fixed"/>
        <w:tblLook w:val="0400"/>
      </w:tblPr>
      <w:tblGrid>
        <w:gridCol w:w="8506"/>
        <w:tblGridChange w:id="0">
          <w:tblGrid>
            <w:gridCol w:w="8506"/>
          </w:tblGrid>
        </w:tblGridChange>
      </w:tblGrid>
      <w:tr>
        <w:trPr>
          <w:cantSplit w:val="0"/>
          <w:trHeight w:val="487.96875" w:hRule="atLeast"/>
          <w:tblHeader w:val="0"/>
        </w:trPr>
        <w:tc>
          <w:tcPr>
            <w:tcMar>
              <w:top w:w="100.0" w:type="dxa"/>
              <w:left w:w="0.0" w:type="dxa"/>
              <w:bottom w:w="100.0" w:type="dxa"/>
              <w:right w:w="0.0" w:type="dxa"/>
            </w:tcMar>
            <w:vAlign w:val="center"/>
          </w:tcPr>
          <w:p w:rsidR="00000000" w:rsidDel="00000000" w:rsidP="00000000" w:rsidRDefault="00000000" w:rsidRPr="00000000" w14:paraId="00000045">
            <w:pPr>
              <w:widowControl w:val="1"/>
              <w:rPr>
                <w:rFonts w:ascii="Arial" w:cs="Arial" w:eastAsia="Arial" w:hAnsi="Arial"/>
              </w:rPr>
            </w:pPr>
            <w:r w:rsidDel="00000000" w:rsidR="00000000" w:rsidRPr="00000000">
              <w:rPr>
                <w:rtl w:val="0"/>
              </w:rPr>
            </w:r>
          </w:p>
        </w:tc>
      </w:tr>
    </w:tbl>
    <w:p w:rsidR="00000000" w:rsidDel="00000000" w:rsidP="00000000" w:rsidRDefault="00000000" w:rsidRPr="00000000" w14:paraId="00000046">
      <w:pPr>
        <w:shd w:fill="ffffff" w:val="clear"/>
        <w:spacing w:line="288" w:lineRule="auto"/>
        <w:jc w:val="both"/>
        <w:rPr>
          <w:rFonts w:ascii="Arial" w:cs="Arial" w:eastAsia="Arial" w:hAnsi="Arial"/>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700" w:top="1700" w:left="1700" w:right="17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pBdr>
        <w:top w:space="0" w:sz="0" w:val="nil"/>
        <w:left w:space="0" w:sz="0" w:val="nil"/>
        <w:bottom w:space="0" w:sz="0" w:val="nil"/>
        <w:right w:space="0" w:sz="0" w:val="nil"/>
        <w:between w:space="0" w:sz="0" w:val="nil"/>
      </w:pBdr>
      <w:jc w:val="center"/>
      <w:rPr>
        <w:rFonts w:ascii="Arial" w:cs="Arial" w:eastAsia="Arial" w:hAnsi="Arial"/>
        <w:i w:val="1"/>
        <w:color w:val="98984b"/>
        <w:sz w:val="20"/>
        <w:szCs w:val="20"/>
      </w:rPr>
    </w:pPr>
    <w:r w:rsidDel="00000000" w:rsidR="00000000" w:rsidRPr="00000000">
      <w:rPr>
        <w:rtl w:val="0"/>
      </w:rPr>
    </w:r>
  </w:p>
  <w:tbl>
    <w:tblPr>
      <w:tblStyle w:val="Table3"/>
      <w:tblW w:w="8535.0" w:type="dxa"/>
      <w:jc w:val="left"/>
      <w:tblInd w:w="-100.0" w:type="dxa"/>
      <w:tblLayout w:type="fixed"/>
      <w:tblLook w:val="0600"/>
    </w:tblPr>
    <w:tblGrid>
      <w:gridCol w:w="8535"/>
      <w:tblGridChange w:id="0">
        <w:tblGrid>
          <w:gridCol w:w="8535"/>
        </w:tblGrid>
      </w:tblGridChange>
    </w:tblGrid>
    <w:tr>
      <w:trPr>
        <w:cantSplit w:val="0"/>
        <w:tblHeader w:val="0"/>
      </w:trPr>
      <w:tc>
        <w:tcPr>
          <w:shd w:fill="98984b" w:val="clear"/>
          <w:tcMar>
            <w:top w:w="100.0" w:type="dxa"/>
            <w:left w:w="100.0" w:type="dxa"/>
            <w:bottom w:w="100.0" w:type="dxa"/>
            <w:right w:w="100.0" w:type="dxa"/>
          </w:tcMar>
        </w:tcPr>
        <w:p w:rsidR="00000000" w:rsidDel="00000000" w:rsidP="00000000" w:rsidRDefault="00000000" w:rsidRPr="00000000" w14:paraId="0000004D">
          <w:pPr>
            <w:ind w:right="-69"/>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 gaea21</w:t>
          </w:r>
        </w:p>
        <w:p w:rsidR="00000000" w:rsidDel="00000000" w:rsidP="00000000" w:rsidRDefault="00000000" w:rsidRPr="00000000" w14:paraId="0000004E">
          <w:pPr>
            <w:ind w:right="-69"/>
            <w:jc w:val="center"/>
            <w:rPr>
              <w:rFonts w:ascii="Calibri" w:cs="Calibri" w:eastAsia="Calibri" w:hAnsi="Calibri"/>
              <w:color w:val="ffffff"/>
              <w:sz w:val="18"/>
              <w:szCs w:val="18"/>
            </w:rPr>
          </w:pPr>
          <w:r w:rsidDel="00000000" w:rsidR="00000000" w:rsidRPr="00000000">
            <w:rPr>
              <w:rFonts w:ascii="Calibri" w:cs="Calibri" w:eastAsia="Calibri" w:hAnsi="Calibri"/>
              <w:color w:val="ffffff"/>
              <w:sz w:val="18"/>
              <w:szCs w:val="18"/>
              <w:rtl w:val="0"/>
            </w:rPr>
            <w:t xml:space="preserve">Avenue des Morgines 9, 1213 Petit-Lancy, Suisse</w:t>
          </w:r>
          <w:r w:rsidDel="00000000" w:rsidR="00000000" w:rsidRPr="00000000">
            <w:rPr>
              <w:rFonts w:ascii="Calibri" w:cs="Calibri" w:eastAsia="Calibri" w:hAnsi="Calibri"/>
              <w:b w:val="1"/>
              <w:color w:val="ffffff"/>
              <w:sz w:val="18"/>
              <w:szCs w:val="18"/>
              <w:rtl w:val="0"/>
            </w:rPr>
            <w:br w:type="textWrapping"/>
          </w:r>
          <w:r w:rsidDel="00000000" w:rsidR="00000000" w:rsidRPr="00000000">
            <w:rPr>
              <w:rFonts w:ascii="Calibri" w:cs="Calibri" w:eastAsia="Calibri" w:hAnsi="Calibri"/>
              <w:color w:val="ffffff"/>
              <w:sz w:val="18"/>
              <w:szCs w:val="18"/>
              <w:rtl w:val="0"/>
            </w:rPr>
            <w:t xml:space="preserve"> 📧 hr@gaea21.org</w:t>
            <w:br w:type="textWrapping"/>
            <w:t xml:space="preserve"> 🔗 Twitter | Facebook | LinkedIn : gaea21 </w:t>
          </w:r>
        </w:p>
        <w:p w:rsidR="00000000" w:rsidDel="00000000" w:rsidP="00000000" w:rsidRDefault="00000000" w:rsidRPr="00000000" w14:paraId="0000004F">
          <w:pPr>
            <w:ind w:right="-69"/>
            <w:jc w:val="center"/>
            <w:rPr>
              <w:rFonts w:ascii="Arial" w:cs="Arial" w:eastAsia="Arial" w:hAnsi="Arial"/>
              <w:b w:val="1"/>
              <w:color w:val="ffffff"/>
            </w:rPr>
          </w:pPr>
          <w:hyperlink r:id="rId1">
            <w:r w:rsidDel="00000000" w:rsidR="00000000" w:rsidRPr="00000000">
              <w:rPr>
                <w:rFonts w:ascii="Calibri" w:cs="Calibri" w:eastAsia="Calibri" w:hAnsi="Calibri"/>
                <w:color w:val="ffffff"/>
                <w:sz w:val="18"/>
                <w:szCs w:val="18"/>
                <w:rtl w:val="0"/>
              </w:rPr>
              <w:t xml:space="preserve"> </w:t>
            </w:r>
          </w:hyperlink>
          <w:hyperlink r:id="rId2">
            <w:r w:rsidDel="00000000" w:rsidR="00000000" w:rsidRPr="00000000">
              <w:rPr>
                <w:rFonts w:ascii="Calibri" w:cs="Calibri" w:eastAsia="Calibri" w:hAnsi="Calibri"/>
                <w:color w:val="ffffff"/>
                <w:sz w:val="18"/>
                <w:szCs w:val="18"/>
                <w:u w:val="single"/>
                <w:rtl w:val="0"/>
              </w:rPr>
              <w:t xml:space="preserve">www.gaea21.or</w:t>
            </w:r>
          </w:hyperlink>
          <w:hyperlink r:id="rId3">
            <w:r w:rsidDel="00000000" w:rsidR="00000000" w:rsidRPr="00000000">
              <w:rPr>
                <w:rFonts w:ascii="Calibri" w:cs="Calibri" w:eastAsia="Calibri" w:hAnsi="Calibri"/>
                <w:color w:val="ffffff"/>
                <w:sz w:val="18"/>
                <w:szCs w:val="18"/>
                <w:rtl w:val="0"/>
              </w:rPr>
              <w:t xml:space="preserve">g</w:t>
            </w:r>
          </w:hyperlink>
          <w:r w:rsidDel="00000000" w:rsidR="00000000" w:rsidRPr="00000000">
            <w:rPr>
              <w:rtl w:val="0"/>
            </w:rPr>
          </w:r>
        </w:p>
      </w:tc>
    </w:tr>
  </w:tbl>
  <w:p w:rsidR="00000000" w:rsidDel="00000000" w:rsidP="00000000" w:rsidRDefault="00000000" w:rsidRPr="00000000" w14:paraId="00000050">
    <w:pPr>
      <w:pBdr>
        <w:top w:space="0" w:sz="0" w:val="nil"/>
        <w:left w:space="0" w:sz="0" w:val="nil"/>
        <w:bottom w:space="0" w:sz="0" w:val="nil"/>
        <w:right w:space="0" w:sz="0" w:val="nil"/>
        <w:between w:space="0" w:sz="0" w:val="nil"/>
      </w:pBdr>
      <w:rPr>
        <w:rFonts w:ascii="Arial" w:cs="Arial" w:eastAsia="Arial" w:hAnsi="Arial"/>
        <w:color w:val="ffffff"/>
        <w:sz w:val="18"/>
        <w:szCs w:val="18"/>
        <w:u w:val="singl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widowControl w:val="1"/>
      <w:rPr/>
    </w:pPr>
    <w:bookmarkStart w:colFirst="0" w:colLast="0" w:name="_heading=h.gjdgxs" w:id="4"/>
    <w:bookmarkEnd w:id="4"/>
    <w:r w:rsidDel="00000000" w:rsidR="00000000" w:rsidRPr="00000000">
      <w:rPr>
        <w:rtl w:val="0"/>
      </w:rPr>
    </w:r>
  </w:p>
  <w:p w:rsidR="00000000" w:rsidDel="00000000" w:rsidP="00000000" w:rsidRDefault="00000000" w:rsidRPr="00000000" w14:paraId="00000048">
    <w:pPr>
      <w:rPr>
        <w:rFonts w:ascii="Arial" w:cs="Arial" w:eastAsia="Arial" w:hAnsi="Arial"/>
        <w:color w:val="1155cc"/>
        <w:sz w:val="18"/>
        <w:szCs w:val="18"/>
        <w:u w:val="singl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113679</wp:posOffset>
          </wp:positionV>
          <wp:extent cx="2360295" cy="789305"/>
          <wp:effectExtent b="0" l="0" r="0" t="0"/>
          <wp:wrapSquare wrapText="bothSides" distB="0" distT="0" distL="0" distR="0"/>
          <wp:docPr descr="https://lh5.googleusercontent.com/T564Hq5ydxJFb6NQa3I-9Q_KxH3__HZp2A_kbPt_1AQzGIQ-fruLDnoXhH51qE63w4ZBlXEEhjz7ql7jV9mqzqPZK7rKW-Dm1kWAwA1f97QlasTBiI2LbihXDcVl8SRuZZvb70CA" id="9" name="image1.png"/>
          <a:graphic>
            <a:graphicData uri="http://schemas.openxmlformats.org/drawingml/2006/picture">
              <pic:pic>
                <pic:nvPicPr>
                  <pic:cNvPr descr="https://lh5.googleusercontent.com/T564Hq5ydxJFb6NQa3I-9Q_KxH3__HZp2A_kbPt_1AQzGIQ-fruLDnoXhH51qE63w4ZBlXEEhjz7ql7jV9mqzqPZK7rKW-Dm1kWAwA1f97QlasTBiI2LbihXDcVl8SRuZZvb70CA" id="0" name="image1.png"/>
                  <pic:cNvPicPr preferRelativeResize="0"/>
                </pic:nvPicPr>
                <pic:blipFill>
                  <a:blip r:embed="rId1"/>
                  <a:srcRect b="0" l="0" r="0" t="0"/>
                  <a:stretch>
                    <a:fillRect/>
                  </a:stretch>
                </pic:blipFill>
                <pic:spPr>
                  <a:xfrm>
                    <a:off x="0" y="0"/>
                    <a:ext cx="2360295" cy="789305"/>
                  </a:xfrm>
                  <a:prstGeom prst="rect"/>
                  <a:ln/>
                </pic:spPr>
              </pic:pic>
            </a:graphicData>
          </a:graphic>
        </wp:anchor>
      </w:drawing>
    </w:r>
  </w:p>
  <w:p w:rsidR="00000000" w:rsidDel="00000000" w:rsidP="00000000" w:rsidRDefault="00000000" w:rsidRPr="00000000" w14:paraId="00000049">
    <w:pPr>
      <w:pBdr>
        <w:top w:space="0" w:sz="0" w:val="nil"/>
        <w:left w:space="0" w:sz="0" w:val="nil"/>
        <w:bottom w:space="0" w:sz="0" w:val="nil"/>
        <w:right w:space="0" w:sz="0" w:val="nil"/>
        <w:between w:space="0" w:sz="0" w:val="nil"/>
      </w:pBdr>
      <w:rPr>
        <w:rFonts w:ascii="Arial" w:cs="Arial" w:eastAsia="Arial" w:hAnsi="Arial"/>
        <w:i w:val="1"/>
        <w:color w:val="98984b"/>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r"/>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after="120" w:before="480" w:lineRule="auto"/>
    </w:pPr>
    <w:rPr>
      <w:b w:val="1"/>
      <w:color w:val="000000"/>
      <w:sz w:val="48"/>
      <w:szCs w:val="48"/>
    </w:rPr>
  </w:style>
  <w:style w:type="paragraph" w:styleId="Heading2">
    <w:name w:val="heading 2"/>
    <w:basedOn w:val="Normal"/>
    <w:next w:val="Normal"/>
    <w:pPr>
      <w:spacing w:after="80" w:before="360" w:lineRule="auto"/>
    </w:pPr>
    <w:rPr>
      <w:b w:val="1"/>
      <w:color w:val="000000"/>
      <w:sz w:val="36"/>
      <w:szCs w:val="36"/>
    </w:rPr>
  </w:style>
  <w:style w:type="paragraph" w:styleId="Heading3">
    <w:name w:val="heading 3"/>
    <w:basedOn w:val="Normal"/>
    <w:next w:val="Normal"/>
    <w:pPr>
      <w:spacing w:after="80" w:before="280" w:lineRule="auto"/>
    </w:pPr>
    <w:rPr>
      <w:b w:val="1"/>
      <w:color w:val="000000"/>
      <w:sz w:val="28"/>
      <w:szCs w:val="28"/>
    </w:rPr>
  </w:style>
  <w:style w:type="paragraph" w:styleId="Heading4">
    <w:name w:val="heading 4"/>
    <w:basedOn w:val="Normal"/>
    <w:next w:val="Normal"/>
    <w:pPr>
      <w:spacing w:after="40" w:before="240" w:lineRule="auto"/>
    </w:pPr>
    <w:rPr>
      <w:b w:val="1"/>
      <w:color w:val="000000"/>
    </w:rPr>
  </w:style>
  <w:style w:type="paragraph" w:styleId="Heading5">
    <w:name w:val="heading 5"/>
    <w:basedOn w:val="Normal"/>
    <w:next w:val="Normal"/>
    <w:pPr>
      <w:spacing w:after="40" w:before="220" w:lineRule="auto"/>
    </w:pPr>
    <w:rPr>
      <w:b w:val="1"/>
      <w:color w:val="000000"/>
      <w:sz w:val="22"/>
      <w:szCs w:val="22"/>
    </w:rPr>
  </w:style>
  <w:style w:type="paragraph" w:styleId="Heading6">
    <w:name w:val="heading 6"/>
    <w:basedOn w:val="Normal"/>
    <w:next w:val="Normal"/>
    <w:pPr>
      <w:spacing w:after="40" w:before="200" w:lineRule="auto"/>
    </w:pPr>
    <w:rPr>
      <w:b w:val="1"/>
      <w:color w:val="000000"/>
      <w:sz w:val="20"/>
      <w:szCs w:val="20"/>
    </w:rPr>
  </w:style>
  <w:style w:type="paragraph" w:styleId="Title">
    <w:name w:val="Title"/>
    <w:basedOn w:val="Normal"/>
    <w:next w:val="Normal"/>
    <w:pPr>
      <w:spacing w:after="120" w:before="480" w:lineRule="auto"/>
    </w:pPr>
    <w:rPr>
      <w:b w:val="1"/>
      <w:color w:val="000000"/>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aea21.org/" TargetMode="External"/><Relationship Id="rId8" Type="http://schemas.openxmlformats.org/officeDocument/2006/relationships/hyperlink" Target="http://www.gaea21.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aea21.org" TargetMode="External"/><Relationship Id="rId2" Type="http://schemas.openxmlformats.org/officeDocument/2006/relationships/hyperlink" Target="http://www.gaea21.org" TargetMode="External"/><Relationship Id="rId3" Type="http://schemas.openxmlformats.org/officeDocument/2006/relationships/hyperlink" Target="http://www.gaea21.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AghCSmrKuCc1h5JM1z39G07a/A==">CgMxLjAaJAoBMBIfCh0IB0IZCgVBcmlhbBIQQXJpYWwgVW5pY29kZSBNUzIOaC45djEwdDNsdG40ZmYyDmgueGVjcG1reG1pYXJoMg5oLmVrNG44cWgxcWJmbzIOaC44ODE4dzJhYWg0OHAyCGguZ2pkZ3hzOAByITFGNzNCMUVBYi10NU1QaU5wdldRTTJEMGN5d0hQanNMbA==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