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1B54" w14:textId="77777777" w:rsidR="005A3F51" w:rsidRDefault="005A3F51" w:rsidP="00942BD4">
      <w:pPr>
        <w:tabs>
          <w:tab w:val="left" w:pos="426"/>
          <w:tab w:val="left" w:pos="4500"/>
        </w:tabs>
        <w:spacing w:line="276" w:lineRule="auto"/>
        <w:ind w:right="-142"/>
        <w:jc w:val="both"/>
        <w:rPr>
          <w:rFonts w:ascii="Arial" w:hAnsi="Arial" w:cs="Arial"/>
          <w:sz w:val="22"/>
          <w:szCs w:val="22"/>
        </w:rPr>
      </w:pPr>
    </w:p>
    <w:p w14:paraId="053AA113" w14:textId="77777777" w:rsidR="008D5C63" w:rsidRDefault="008D5C63" w:rsidP="00942BD4">
      <w:pPr>
        <w:tabs>
          <w:tab w:val="left" w:pos="426"/>
          <w:tab w:val="left" w:pos="4500"/>
        </w:tabs>
        <w:spacing w:line="276" w:lineRule="auto"/>
        <w:ind w:right="-142"/>
        <w:jc w:val="both"/>
        <w:rPr>
          <w:rFonts w:ascii="Arial" w:hAnsi="Arial" w:cs="Arial"/>
          <w:sz w:val="21"/>
          <w:szCs w:val="21"/>
        </w:rPr>
      </w:pPr>
    </w:p>
    <w:p w14:paraId="5796A610" w14:textId="04B740B9" w:rsidR="00942BD4" w:rsidRPr="00FB5108" w:rsidRDefault="00942BD4" w:rsidP="00942BD4">
      <w:pPr>
        <w:tabs>
          <w:tab w:val="left" w:pos="426"/>
          <w:tab w:val="left" w:pos="4500"/>
        </w:tabs>
        <w:spacing w:line="276" w:lineRule="auto"/>
        <w:ind w:right="-142"/>
        <w:jc w:val="both"/>
        <w:rPr>
          <w:rFonts w:ascii="Arial" w:hAnsi="Arial" w:cs="Arial"/>
          <w:b/>
          <w:bCs/>
          <w:sz w:val="21"/>
          <w:szCs w:val="21"/>
        </w:rPr>
      </w:pPr>
      <w:r w:rsidRPr="00FB5108">
        <w:rPr>
          <w:rFonts w:ascii="Arial" w:hAnsi="Arial" w:cs="Arial"/>
          <w:sz w:val="21"/>
          <w:szCs w:val="21"/>
        </w:rPr>
        <w:t xml:space="preserve">Institution de rayonnement international, </w:t>
      </w:r>
      <w:r w:rsidRPr="00FB5108">
        <w:rPr>
          <w:rFonts w:ascii="Arial" w:hAnsi="Arial" w:cs="Arial"/>
          <w:b/>
          <w:bCs/>
          <w:sz w:val="21"/>
          <w:szCs w:val="21"/>
        </w:rPr>
        <w:t xml:space="preserve">l’Institut et Haute Ecole de la Santé La Source </w:t>
      </w:r>
      <w:r w:rsidRPr="00FB5108">
        <w:rPr>
          <w:rFonts w:ascii="Arial" w:hAnsi="Arial" w:cs="Arial"/>
          <w:sz w:val="21"/>
          <w:szCs w:val="21"/>
        </w:rPr>
        <w:t>poursuit des missions d’enseignement, de recherche</w:t>
      </w:r>
      <w:r w:rsidR="00422044" w:rsidRPr="00FB5108">
        <w:rPr>
          <w:rFonts w:ascii="Arial" w:hAnsi="Arial" w:cs="Arial"/>
          <w:sz w:val="21"/>
          <w:szCs w:val="21"/>
        </w:rPr>
        <w:t>, d’innovation</w:t>
      </w:r>
      <w:r w:rsidRPr="00FB5108">
        <w:rPr>
          <w:rFonts w:ascii="Arial" w:hAnsi="Arial" w:cs="Arial"/>
          <w:sz w:val="21"/>
          <w:szCs w:val="21"/>
        </w:rPr>
        <w:t xml:space="preserve"> et de prestations de service. Elle est un partenaire privilégié pour toute personne ou organisation concernée par les soins et la santé</w:t>
      </w:r>
      <w:r w:rsidRPr="00FB5108">
        <w:rPr>
          <w:rFonts w:ascii="Arial" w:hAnsi="Arial" w:cs="Arial"/>
          <w:b/>
          <w:bCs/>
          <w:sz w:val="21"/>
          <w:szCs w:val="21"/>
        </w:rPr>
        <w:t>.</w:t>
      </w:r>
    </w:p>
    <w:p w14:paraId="496DA94D" w14:textId="77777777" w:rsidR="00942BD4" w:rsidRPr="00FB5108" w:rsidRDefault="00942BD4" w:rsidP="00942BD4">
      <w:pPr>
        <w:tabs>
          <w:tab w:val="left" w:pos="426"/>
          <w:tab w:val="left" w:pos="4500"/>
        </w:tabs>
        <w:spacing w:line="276" w:lineRule="auto"/>
        <w:ind w:right="-142"/>
        <w:jc w:val="both"/>
        <w:rPr>
          <w:rFonts w:ascii="Arial" w:hAnsi="Arial" w:cs="Arial"/>
          <w:b/>
          <w:bCs/>
          <w:sz w:val="21"/>
          <w:szCs w:val="21"/>
        </w:rPr>
      </w:pPr>
    </w:p>
    <w:p w14:paraId="2FDE4DC6" w14:textId="7A75FEB8" w:rsidR="005F4081" w:rsidRDefault="005F4081" w:rsidP="006211CC">
      <w:pPr>
        <w:tabs>
          <w:tab w:val="left" w:pos="426"/>
          <w:tab w:val="left" w:pos="4500"/>
        </w:tabs>
        <w:ind w:right="-142"/>
        <w:rPr>
          <w:rFonts w:ascii="Arial" w:hAnsi="Arial" w:cs="Arial"/>
          <w:sz w:val="21"/>
          <w:szCs w:val="21"/>
        </w:rPr>
      </w:pPr>
      <w:r w:rsidRPr="004465BD">
        <w:rPr>
          <w:rFonts w:ascii="Arial" w:hAnsi="Arial" w:cs="Arial"/>
          <w:sz w:val="21"/>
          <w:szCs w:val="21"/>
        </w:rPr>
        <w:t>La Source met au concours le poste de : </w:t>
      </w:r>
      <w:r w:rsidR="00F61670">
        <w:rPr>
          <w:rFonts w:ascii="Arial" w:hAnsi="Arial" w:cs="Arial"/>
          <w:sz w:val="21"/>
          <w:szCs w:val="21"/>
        </w:rPr>
        <w:br/>
      </w:r>
    </w:p>
    <w:p w14:paraId="2920F52E" w14:textId="4DE045B0" w:rsidR="005851EA" w:rsidRPr="00A13421" w:rsidRDefault="005851EA" w:rsidP="00942BD4">
      <w:pPr>
        <w:tabs>
          <w:tab w:val="left" w:pos="426"/>
          <w:tab w:val="left" w:pos="4500"/>
        </w:tabs>
        <w:ind w:right="-142"/>
        <w:jc w:val="both"/>
        <w:rPr>
          <w:rFonts w:ascii="Arial" w:hAnsi="Arial" w:cs="Arial"/>
          <w:color w:val="000000" w:themeColor="text1"/>
          <w:sz w:val="21"/>
          <w:szCs w:val="21"/>
        </w:rPr>
      </w:pPr>
    </w:p>
    <w:p w14:paraId="6DD49135" w14:textId="62527FC1" w:rsidR="00635898" w:rsidRPr="00A13421" w:rsidRDefault="00A13421" w:rsidP="00635898">
      <w:pPr>
        <w:tabs>
          <w:tab w:val="left" w:pos="426"/>
        </w:tabs>
        <w:spacing w:after="120"/>
        <w:ind w:right="-142"/>
        <w:jc w:val="center"/>
        <w:rPr>
          <w:rFonts w:ascii="Arial" w:hAnsi="Arial" w:cs="Arial"/>
          <w:b/>
          <w:color w:val="000000" w:themeColor="text1"/>
          <w:sz w:val="36"/>
          <w:szCs w:val="36"/>
        </w:rPr>
      </w:pPr>
      <w:r w:rsidRPr="00A13421">
        <w:rPr>
          <w:rFonts w:ascii="Arial" w:hAnsi="Arial" w:cs="Arial"/>
          <w:b/>
          <w:color w:val="000000" w:themeColor="text1"/>
          <w:sz w:val="36"/>
          <w:szCs w:val="36"/>
        </w:rPr>
        <w:t>Responsable des Affaires Internationales</w:t>
      </w:r>
    </w:p>
    <w:p w14:paraId="5CFE3EB8" w14:textId="36013886" w:rsidR="00F61670" w:rsidRDefault="005A72CD" w:rsidP="00F61670">
      <w:pPr>
        <w:tabs>
          <w:tab w:val="left" w:pos="426"/>
        </w:tabs>
        <w:spacing w:after="120" w:line="360" w:lineRule="auto"/>
        <w:ind w:right="-142"/>
        <w:jc w:val="center"/>
        <w:rPr>
          <w:rFonts w:ascii="Arial" w:hAnsi="Arial" w:cs="Arial"/>
          <w:b/>
        </w:rPr>
      </w:pPr>
      <w:r w:rsidRPr="000715A3">
        <w:rPr>
          <w:rFonts w:ascii="Arial" w:hAnsi="Arial" w:cs="Arial"/>
          <w:b/>
        </w:rPr>
        <w:t xml:space="preserve">Taux d’activité </w:t>
      </w:r>
      <w:r w:rsidR="002E2E19">
        <w:rPr>
          <w:rFonts w:ascii="Arial" w:hAnsi="Arial" w:cs="Arial"/>
          <w:b/>
        </w:rPr>
        <w:t>6</w:t>
      </w:r>
      <w:r w:rsidR="0014691E">
        <w:rPr>
          <w:rFonts w:ascii="Arial" w:hAnsi="Arial" w:cs="Arial"/>
          <w:b/>
        </w:rPr>
        <w:t>0</w:t>
      </w:r>
      <w:r w:rsidR="002E2E19">
        <w:rPr>
          <w:rFonts w:ascii="Arial" w:hAnsi="Arial" w:cs="Arial"/>
          <w:b/>
        </w:rPr>
        <w:t>-70</w:t>
      </w:r>
      <w:r w:rsidR="00942BD4" w:rsidRPr="000715A3">
        <w:rPr>
          <w:rFonts w:ascii="Arial" w:hAnsi="Arial" w:cs="Arial"/>
          <w:b/>
        </w:rPr>
        <w:t xml:space="preserve">% </w:t>
      </w:r>
    </w:p>
    <w:p w14:paraId="10082805" w14:textId="5876D000" w:rsidR="00844C3B" w:rsidRDefault="00E54D5D" w:rsidP="00F724E6">
      <w:pPr>
        <w:pStyle w:val="paragraph"/>
        <w:spacing w:before="0" w:beforeAutospacing="0" w:after="0" w:afterAutospacing="0"/>
        <w:jc w:val="both"/>
        <w:textAlignment w:val="baseline"/>
        <w:rPr>
          <w:rStyle w:val="normaltextrun"/>
          <w:rFonts w:ascii="Arial" w:hAnsi="Arial" w:cs="Arial"/>
          <w:color w:val="000000"/>
          <w:sz w:val="21"/>
          <w:szCs w:val="21"/>
          <w:shd w:val="clear" w:color="auto" w:fill="FFFFFF"/>
        </w:rPr>
      </w:pPr>
      <w:r>
        <w:rPr>
          <w:rStyle w:val="normaltextrun"/>
          <w:rFonts w:ascii="Arial" w:hAnsi="Arial" w:cs="Arial"/>
          <w:color w:val="000000"/>
          <w:sz w:val="21"/>
          <w:szCs w:val="21"/>
          <w:shd w:val="clear" w:color="auto" w:fill="FFFFFF"/>
        </w:rPr>
        <w:t xml:space="preserve">En tant que </w:t>
      </w:r>
      <w:r w:rsidR="00844C3B">
        <w:rPr>
          <w:rStyle w:val="normaltextrun"/>
          <w:rFonts w:ascii="Arial" w:hAnsi="Arial" w:cs="Arial"/>
          <w:color w:val="000000"/>
          <w:sz w:val="21"/>
          <w:szCs w:val="21"/>
          <w:shd w:val="clear" w:color="auto" w:fill="FFFFFF"/>
        </w:rPr>
        <w:t>Responsable</w:t>
      </w:r>
      <w:r w:rsidR="00BE3273">
        <w:rPr>
          <w:rStyle w:val="normaltextrun"/>
          <w:rFonts w:ascii="Arial" w:hAnsi="Arial" w:cs="Arial"/>
          <w:color w:val="000000"/>
          <w:sz w:val="21"/>
          <w:szCs w:val="21"/>
          <w:shd w:val="clear" w:color="auto" w:fill="FFFFFF"/>
        </w:rPr>
        <w:t xml:space="preserve"> aux Affaires</w:t>
      </w:r>
      <w:r w:rsidR="00844C3B">
        <w:rPr>
          <w:rStyle w:val="normaltextrun"/>
          <w:rFonts w:ascii="Arial" w:hAnsi="Arial" w:cs="Arial"/>
          <w:color w:val="000000"/>
          <w:sz w:val="21"/>
          <w:szCs w:val="21"/>
          <w:shd w:val="clear" w:color="auto" w:fill="FFFFFF"/>
        </w:rPr>
        <w:t xml:space="preserve"> Internationales</w:t>
      </w:r>
      <w:r>
        <w:rPr>
          <w:rStyle w:val="normaltextrun"/>
          <w:rFonts w:ascii="Arial" w:hAnsi="Arial" w:cs="Arial"/>
          <w:color w:val="000000"/>
          <w:sz w:val="21"/>
          <w:szCs w:val="21"/>
          <w:shd w:val="clear" w:color="auto" w:fill="FFFFFF"/>
        </w:rPr>
        <w:t xml:space="preserve">, vous </w:t>
      </w:r>
      <w:r w:rsidR="00844C3B">
        <w:rPr>
          <w:rStyle w:val="normaltextrun"/>
          <w:rFonts w:ascii="Arial" w:hAnsi="Arial" w:cs="Arial"/>
          <w:color w:val="000000"/>
          <w:sz w:val="21"/>
          <w:szCs w:val="21"/>
          <w:shd w:val="clear" w:color="auto" w:fill="FFFFFF"/>
        </w:rPr>
        <w:t xml:space="preserve">proposez et pilotez la stratégie </w:t>
      </w:r>
      <w:r w:rsidR="00DE1AB0">
        <w:rPr>
          <w:rStyle w:val="normaltextrun"/>
          <w:rFonts w:ascii="Arial" w:hAnsi="Arial" w:cs="Arial"/>
          <w:color w:val="000000"/>
          <w:sz w:val="21"/>
          <w:szCs w:val="21"/>
          <w:shd w:val="clear" w:color="auto" w:fill="FFFFFF"/>
        </w:rPr>
        <w:t>internationale</w:t>
      </w:r>
      <w:r w:rsidR="00844C3B">
        <w:rPr>
          <w:rStyle w:val="normaltextrun"/>
          <w:rFonts w:ascii="Arial" w:hAnsi="Arial" w:cs="Arial"/>
          <w:color w:val="000000"/>
          <w:sz w:val="21"/>
          <w:szCs w:val="21"/>
          <w:shd w:val="clear" w:color="auto" w:fill="FFFFFF"/>
        </w:rPr>
        <w:t xml:space="preserve"> de La Source. </w:t>
      </w:r>
    </w:p>
    <w:p w14:paraId="723BB1BE" w14:textId="77777777" w:rsidR="00920E43" w:rsidRDefault="00920E43" w:rsidP="00A6785A">
      <w:pPr>
        <w:pStyle w:val="paragraph"/>
        <w:spacing w:before="0" w:beforeAutospacing="0" w:after="0" w:afterAutospacing="0"/>
        <w:ind w:left="270"/>
        <w:jc w:val="both"/>
        <w:textAlignment w:val="baseline"/>
        <w:rPr>
          <w:rStyle w:val="normaltextrun"/>
          <w:rFonts w:ascii="Arial" w:hAnsi="Arial" w:cs="Arial"/>
          <w:color w:val="000000"/>
          <w:sz w:val="21"/>
          <w:szCs w:val="21"/>
          <w:shd w:val="clear" w:color="auto" w:fill="FFFFFF"/>
        </w:rPr>
      </w:pPr>
    </w:p>
    <w:p w14:paraId="73624855" w14:textId="68F0177A" w:rsidR="00920E43" w:rsidRDefault="000E5DAB" w:rsidP="00F724E6">
      <w:pPr>
        <w:pStyle w:val="paragraph"/>
        <w:spacing w:before="0" w:beforeAutospacing="0" w:after="0" w:afterAutospacing="0"/>
        <w:jc w:val="both"/>
        <w:textAlignment w:val="baseline"/>
        <w:rPr>
          <w:rStyle w:val="normaltextrun"/>
          <w:rFonts w:ascii="Arial" w:hAnsi="Arial" w:cs="Arial"/>
          <w:color w:val="000000"/>
          <w:sz w:val="21"/>
          <w:szCs w:val="21"/>
          <w:shd w:val="clear" w:color="auto" w:fill="FFFFFF"/>
        </w:rPr>
      </w:pPr>
      <w:r>
        <w:rPr>
          <w:rStyle w:val="normaltextrun"/>
          <w:rFonts w:ascii="Arial" w:hAnsi="Arial" w:cs="Arial"/>
          <w:color w:val="000000"/>
          <w:sz w:val="21"/>
          <w:szCs w:val="21"/>
          <w:shd w:val="clear" w:color="auto" w:fill="FFFFFF"/>
        </w:rPr>
        <w:t>Vos a</w:t>
      </w:r>
      <w:r w:rsidR="00C24210">
        <w:rPr>
          <w:rStyle w:val="normaltextrun"/>
          <w:rFonts w:ascii="Arial" w:hAnsi="Arial" w:cs="Arial"/>
          <w:color w:val="000000"/>
          <w:sz w:val="21"/>
          <w:szCs w:val="21"/>
          <w:shd w:val="clear" w:color="auto" w:fill="FFFFFF"/>
        </w:rPr>
        <w:t>ctivités et responsabilités principales </w:t>
      </w:r>
      <w:r w:rsidR="00FD0032">
        <w:rPr>
          <w:rStyle w:val="normaltextrun"/>
          <w:rFonts w:ascii="Arial" w:hAnsi="Arial" w:cs="Arial"/>
          <w:color w:val="000000"/>
          <w:sz w:val="21"/>
          <w:szCs w:val="21"/>
          <w:shd w:val="clear" w:color="auto" w:fill="FFFFFF"/>
        </w:rPr>
        <w:t xml:space="preserve">seront les suivantes </w:t>
      </w:r>
      <w:r w:rsidR="00C24210">
        <w:rPr>
          <w:rStyle w:val="normaltextrun"/>
          <w:rFonts w:ascii="Arial" w:hAnsi="Arial" w:cs="Arial"/>
          <w:color w:val="000000"/>
          <w:sz w:val="21"/>
          <w:szCs w:val="21"/>
          <w:shd w:val="clear" w:color="auto" w:fill="FFFFFF"/>
        </w:rPr>
        <w:t xml:space="preserve">: </w:t>
      </w:r>
    </w:p>
    <w:p w14:paraId="64522304" w14:textId="77777777" w:rsidR="00844C3B" w:rsidRDefault="00844C3B" w:rsidP="00ED6768">
      <w:pPr>
        <w:pStyle w:val="paragraph"/>
        <w:spacing w:before="0" w:beforeAutospacing="0" w:after="0" w:afterAutospacing="0"/>
        <w:jc w:val="both"/>
        <w:textAlignment w:val="baseline"/>
        <w:rPr>
          <w:rStyle w:val="normaltextrun"/>
          <w:rFonts w:ascii="Arial" w:hAnsi="Arial" w:cs="Arial"/>
          <w:color w:val="000000"/>
          <w:sz w:val="21"/>
          <w:szCs w:val="21"/>
          <w:shd w:val="clear" w:color="auto" w:fill="FFFFFF"/>
        </w:rPr>
      </w:pPr>
    </w:p>
    <w:p w14:paraId="59702B74" w14:textId="4B97363F" w:rsidR="003465C4" w:rsidRPr="00ED6768" w:rsidRDefault="00A3582F" w:rsidP="0098396A">
      <w:pPr>
        <w:pStyle w:val="paragraph"/>
        <w:numPr>
          <w:ilvl w:val="0"/>
          <w:numId w:val="10"/>
        </w:numPr>
        <w:spacing w:before="0" w:beforeAutospacing="0" w:after="0" w:afterAutospacing="0"/>
        <w:jc w:val="both"/>
        <w:textAlignment w:val="baseline"/>
        <w:rPr>
          <w:rStyle w:val="normaltextrun"/>
          <w:color w:val="000000"/>
          <w:sz w:val="21"/>
          <w:szCs w:val="21"/>
          <w:shd w:val="clear" w:color="auto" w:fill="FFFFFF"/>
        </w:rPr>
      </w:pPr>
      <w:r w:rsidRPr="00ED6768">
        <w:rPr>
          <w:rStyle w:val="normaltextrun"/>
          <w:rFonts w:ascii="Arial" w:hAnsi="Arial" w:cs="Arial"/>
          <w:color w:val="000000"/>
          <w:sz w:val="21"/>
          <w:szCs w:val="21"/>
          <w:shd w:val="clear" w:color="auto" w:fill="FFFFFF"/>
        </w:rPr>
        <w:t>Pilot</w:t>
      </w:r>
      <w:r w:rsidR="00D021B4">
        <w:rPr>
          <w:rStyle w:val="normaltextrun"/>
          <w:rFonts w:ascii="Arial" w:hAnsi="Arial" w:cs="Arial"/>
          <w:color w:val="000000"/>
          <w:sz w:val="21"/>
          <w:szCs w:val="21"/>
          <w:shd w:val="clear" w:color="auto" w:fill="FFFFFF"/>
        </w:rPr>
        <w:t>er</w:t>
      </w:r>
      <w:r w:rsidRPr="00ED6768">
        <w:rPr>
          <w:rStyle w:val="normaltextrun"/>
          <w:rFonts w:ascii="Arial" w:hAnsi="Arial" w:cs="Arial"/>
          <w:color w:val="000000"/>
          <w:sz w:val="21"/>
          <w:szCs w:val="21"/>
          <w:shd w:val="clear" w:color="auto" w:fill="FFFFFF"/>
        </w:rPr>
        <w:t xml:space="preserve"> et </w:t>
      </w:r>
      <w:r w:rsidR="00D021B4">
        <w:rPr>
          <w:rStyle w:val="normaltextrun"/>
          <w:rFonts w:ascii="Arial" w:hAnsi="Arial" w:cs="Arial"/>
          <w:color w:val="000000"/>
          <w:sz w:val="21"/>
          <w:szCs w:val="21"/>
          <w:shd w:val="clear" w:color="auto" w:fill="FFFFFF"/>
        </w:rPr>
        <w:t>mettre</w:t>
      </w:r>
      <w:r w:rsidRPr="00ED6768">
        <w:rPr>
          <w:rStyle w:val="normaltextrun"/>
          <w:rFonts w:ascii="Arial" w:hAnsi="Arial" w:cs="Arial"/>
          <w:color w:val="000000"/>
          <w:sz w:val="21"/>
          <w:szCs w:val="21"/>
          <w:shd w:val="clear" w:color="auto" w:fill="FFFFFF"/>
        </w:rPr>
        <w:t xml:space="preserve"> en œuvre</w:t>
      </w:r>
      <w:r w:rsidR="00D021B4">
        <w:rPr>
          <w:rStyle w:val="normaltextrun"/>
          <w:rFonts w:ascii="Arial" w:hAnsi="Arial" w:cs="Arial"/>
          <w:color w:val="000000"/>
          <w:sz w:val="21"/>
          <w:szCs w:val="21"/>
          <w:shd w:val="clear" w:color="auto" w:fill="FFFFFF"/>
        </w:rPr>
        <w:t xml:space="preserve"> </w:t>
      </w:r>
      <w:r w:rsidRPr="00ED6768">
        <w:rPr>
          <w:rStyle w:val="normaltextrun"/>
          <w:rFonts w:ascii="Arial" w:hAnsi="Arial" w:cs="Arial"/>
          <w:color w:val="000000"/>
          <w:sz w:val="21"/>
          <w:szCs w:val="21"/>
          <w:shd w:val="clear" w:color="auto" w:fill="FFFFFF"/>
        </w:rPr>
        <w:t xml:space="preserve">la stratégie internationale de l’institution, incluant le développement et le renforcement de partenariats à forte valeur ajoutée, le positionnement dans des réseaux internationaux, la contribution aux orientations de la HES-SO et la promotion des activités auprès </w:t>
      </w:r>
      <w:r w:rsidR="00784E01">
        <w:rPr>
          <w:rStyle w:val="normaltextrun"/>
          <w:rFonts w:ascii="Arial" w:hAnsi="Arial" w:cs="Arial"/>
          <w:color w:val="000000"/>
          <w:sz w:val="21"/>
          <w:szCs w:val="21"/>
          <w:shd w:val="clear" w:color="auto" w:fill="FFFFFF"/>
        </w:rPr>
        <w:t>du corps estu</w:t>
      </w:r>
      <w:r w:rsidR="00405494">
        <w:rPr>
          <w:rStyle w:val="normaltextrun"/>
          <w:rFonts w:ascii="Arial" w:hAnsi="Arial" w:cs="Arial"/>
          <w:color w:val="000000"/>
          <w:sz w:val="21"/>
          <w:szCs w:val="21"/>
          <w:shd w:val="clear" w:color="auto" w:fill="FFFFFF"/>
        </w:rPr>
        <w:t>diantin et du corps professoral.</w:t>
      </w:r>
      <w:r w:rsidR="00405494">
        <w:rPr>
          <w:rStyle w:val="normaltextrun"/>
          <w:rFonts w:ascii="Arial" w:hAnsi="Arial" w:cs="Arial"/>
          <w:color w:val="000000"/>
          <w:sz w:val="21"/>
          <w:szCs w:val="21"/>
          <w:shd w:val="clear" w:color="auto" w:fill="FFFFFF"/>
        </w:rPr>
        <w:br/>
      </w:r>
    </w:p>
    <w:p w14:paraId="426C729C" w14:textId="6A2FAC87" w:rsidR="00C24210" w:rsidRPr="00ED6768" w:rsidRDefault="00D021B4" w:rsidP="008D5C63">
      <w:pPr>
        <w:pStyle w:val="paragraph"/>
        <w:numPr>
          <w:ilvl w:val="0"/>
          <w:numId w:val="10"/>
        </w:numPr>
        <w:spacing w:before="0" w:beforeAutospacing="0" w:after="0" w:afterAutospacing="0"/>
        <w:jc w:val="both"/>
        <w:textAlignment w:val="baseline"/>
        <w:rPr>
          <w:rStyle w:val="normaltextrun"/>
          <w:color w:val="000000"/>
          <w:sz w:val="21"/>
          <w:szCs w:val="21"/>
          <w:shd w:val="clear" w:color="auto" w:fill="FFFFFF"/>
        </w:rPr>
      </w:pPr>
      <w:r>
        <w:rPr>
          <w:rStyle w:val="normaltextrun"/>
          <w:rFonts w:ascii="Arial" w:hAnsi="Arial" w:cs="Arial"/>
          <w:color w:val="000000"/>
          <w:sz w:val="21"/>
          <w:szCs w:val="21"/>
          <w:shd w:val="clear" w:color="auto" w:fill="FFFFFF"/>
        </w:rPr>
        <w:t>Concevoir</w:t>
      </w:r>
      <w:r w:rsidR="0098396A">
        <w:rPr>
          <w:rStyle w:val="normaltextrun"/>
          <w:rFonts w:ascii="Arial" w:hAnsi="Arial" w:cs="Arial"/>
          <w:color w:val="000000"/>
          <w:sz w:val="21"/>
          <w:szCs w:val="21"/>
          <w:shd w:val="clear" w:color="auto" w:fill="FFFFFF"/>
        </w:rPr>
        <w:t xml:space="preserve"> et</w:t>
      </w:r>
      <w:r w:rsidR="005A04B0" w:rsidRPr="00ED6768">
        <w:rPr>
          <w:rStyle w:val="normaltextrun"/>
          <w:rFonts w:ascii="Arial" w:hAnsi="Arial" w:cs="Arial"/>
          <w:color w:val="000000"/>
          <w:sz w:val="21"/>
          <w:szCs w:val="21"/>
          <w:shd w:val="clear" w:color="auto" w:fill="FFFFFF"/>
        </w:rPr>
        <w:t xml:space="preserve"> </w:t>
      </w:r>
      <w:r>
        <w:rPr>
          <w:rStyle w:val="normaltextrun"/>
          <w:rFonts w:ascii="Arial" w:hAnsi="Arial" w:cs="Arial"/>
          <w:color w:val="000000"/>
          <w:sz w:val="21"/>
          <w:szCs w:val="21"/>
          <w:shd w:val="clear" w:color="auto" w:fill="FFFFFF"/>
        </w:rPr>
        <w:t>piloter</w:t>
      </w:r>
      <w:r w:rsidR="005A04B0" w:rsidRPr="00ED6768">
        <w:rPr>
          <w:rStyle w:val="normaltextrun"/>
          <w:rFonts w:ascii="Arial" w:hAnsi="Arial" w:cs="Arial"/>
          <w:color w:val="000000"/>
          <w:sz w:val="21"/>
          <w:szCs w:val="21"/>
          <w:shd w:val="clear" w:color="auto" w:fill="FFFFFF"/>
        </w:rPr>
        <w:t xml:space="preserve"> des programmes internationaux, incluant le développement de formats innovants</w:t>
      </w:r>
      <w:r w:rsidR="003553E6">
        <w:rPr>
          <w:rStyle w:val="normaltextrun"/>
          <w:rFonts w:ascii="Arial" w:hAnsi="Arial" w:cs="Arial"/>
          <w:color w:val="000000"/>
          <w:sz w:val="21"/>
          <w:szCs w:val="21"/>
          <w:shd w:val="clear" w:color="auto" w:fill="FFFFFF"/>
        </w:rPr>
        <w:t xml:space="preserve"> de mobilité</w:t>
      </w:r>
      <w:r w:rsidR="005A04B0" w:rsidRPr="00ED6768">
        <w:rPr>
          <w:rStyle w:val="normaltextrun"/>
          <w:rFonts w:ascii="Arial" w:hAnsi="Arial" w:cs="Arial"/>
          <w:color w:val="000000"/>
          <w:sz w:val="21"/>
          <w:szCs w:val="21"/>
          <w:shd w:val="clear" w:color="auto" w:fill="FFFFFF"/>
        </w:rPr>
        <w:t>, la gestion et le suivi des partenariats et accords, l’assurance de la qualité et de la sécurité des activités à l’étranger, ainsi que l’intégration des enjeux globaux dans la stratégie de formation et de mobilité</w:t>
      </w:r>
      <w:r w:rsidR="0019320C">
        <w:rPr>
          <w:rStyle w:val="normaltextrun"/>
          <w:rFonts w:ascii="Arial" w:hAnsi="Arial" w:cs="Arial"/>
          <w:color w:val="000000"/>
          <w:sz w:val="21"/>
          <w:szCs w:val="21"/>
          <w:shd w:val="clear" w:color="auto" w:fill="FFFFFF"/>
        </w:rPr>
        <w:t>.</w:t>
      </w:r>
      <w:r w:rsidR="00405494">
        <w:rPr>
          <w:rStyle w:val="normaltextrun"/>
          <w:rFonts w:ascii="Arial" w:hAnsi="Arial" w:cs="Arial"/>
          <w:color w:val="000000"/>
          <w:sz w:val="21"/>
          <w:szCs w:val="21"/>
          <w:shd w:val="clear" w:color="auto" w:fill="FFFFFF"/>
        </w:rPr>
        <w:br/>
      </w:r>
    </w:p>
    <w:p w14:paraId="01DA0CA0" w14:textId="07E34218" w:rsidR="00104638" w:rsidRPr="00ED6768" w:rsidRDefault="00104638" w:rsidP="008D5C63">
      <w:pPr>
        <w:pStyle w:val="paragraph"/>
        <w:numPr>
          <w:ilvl w:val="0"/>
          <w:numId w:val="10"/>
        </w:numPr>
        <w:spacing w:before="0" w:beforeAutospacing="0" w:after="0" w:afterAutospacing="0"/>
        <w:jc w:val="both"/>
        <w:textAlignment w:val="baseline"/>
        <w:rPr>
          <w:rStyle w:val="normaltextrun"/>
          <w:color w:val="000000"/>
          <w:sz w:val="21"/>
          <w:szCs w:val="21"/>
          <w:shd w:val="clear" w:color="auto" w:fill="FFFFFF"/>
        </w:rPr>
      </w:pPr>
      <w:r w:rsidRPr="00ED6768">
        <w:rPr>
          <w:rStyle w:val="normaltextrun"/>
          <w:rFonts w:ascii="Arial" w:hAnsi="Arial" w:cs="Arial"/>
          <w:color w:val="000000"/>
          <w:sz w:val="21"/>
          <w:szCs w:val="21"/>
          <w:shd w:val="clear" w:color="auto" w:fill="FFFFFF"/>
        </w:rPr>
        <w:t xml:space="preserve">Assurer la gouvernance et le pilotage des activités internationales, incluant la coordination des équipes et des parties prenantes internes, le </w:t>
      </w:r>
      <w:proofErr w:type="spellStart"/>
      <w:r w:rsidRPr="199C0BC2">
        <w:rPr>
          <w:rStyle w:val="normaltextrun"/>
          <w:rFonts w:ascii="Arial" w:hAnsi="Arial" w:cs="Arial"/>
          <w:color w:val="000000" w:themeColor="text1"/>
          <w:sz w:val="21"/>
          <w:szCs w:val="21"/>
        </w:rPr>
        <w:t>reporting</w:t>
      </w:r>
      <w:proofErr w:type="spellEnd"/>
      <w:r w:rsidRPr="199C0BC2">
        <w:rPr>
          <w:rStyle w:val="normaltextrun"/>
          <w:rFonts w:ascii="Arial" w:hAnsi="Arial" w:cs="Arial"/>
          <w:color w:val="000000" w:themeColor="text1"/>
          <w:sz w:val="21"/>
          <w:szCs w:val="21"/>
        </w:rPr>
        <w:t xml:space="preserve"> à la Direction, ainsi que la gestion et le suivi budgétaire et des ressources associées.</w:t>
      </w:r>
      <w:r w:rsidR="00A575C6">
        <w:rPr>
          <w:rStyle w:val="normaltextrun"/>
          <w:rFonts w:ascii="Arial" w:hAnsi="Arial" w:cs="Arial"/>
          <w:color w:val="000000"/>
          <w:sz w:val="21"/>
          <w:szCs w:val="21"/>
          <w:shd w:val="clear" w:color="auto" w:fill="FFFFFF"/>
        </w:rPr>
        <w:br/>
      </w:r>
    </w:p>
    <w:p w14:paraId="0B4907FF" w14:textId="274D4481" w:rsidR="00EF3826" w:rsidRPr="00ED6768" w:rsidRDefault="009A6B49" w:rsidP="008D5C63">
      <w:pPr>
        <w:pStyle w:val="paragraph"/>
        <w:numPr>
          <w:ilvl w:val="0"/>
          <w:numId w:val="10"/>
        </w:numPr>
        <w:spacing w:before="0" w:beforeAutospacing="0" w:after="0" w:afterAutospacing="0"/>
        <w:textAlignment w:val="baseline"/>
        <w:rPr>
          <w:rStyle w:val="normaltextrun"/>
          <w:color w:val="000000"/>
          <w:sz w:val="21"/>
          <w:szCs w:val="21"/>
          <w:shd w:val="clear" w:color="auto" w:fill="FFFFFF"/>
        </w:rPr>
      </w:pPr>
      <w:r w:rsidRPr="00ED6768">
        <w:rPr>
          <w:rStyle w:val="normaltextrun"/>
          <w:rFonts w:ascii="Arial" w:hAnsi="Arial" w:cs="Arial"/>
          <w:color w:val="000000"/>
          <w:sz w:val="21"/>
          <w:szCs w:val="21"/>
          <w:shd w:val="clear" w:color="auto" w:fill="FFFFFF"/>
        </w:rPr>
        <w:t xml:space="preserve">Structurer, développer et animer les réseaux et partenariats internationaux </w:t>
      </w:r>
      <w:r w:rsidR="00BC3C68">
        <w:rPr>
          <w:rStyle w:val="normaltextrun"/>
          <w:rFonts w:ascii="Arial" w:hAnsi="Arial" w:cs="Arial"/>
          <w:color w:val="000000"/>
          <w:sz w:val="21"/>
          <w:szCs w:val="21"/>
          <w:shd w:val="clear" w:color="auto" w:fill="FFFFFF"/>
        </w:rPr>
        <w:t>de La Source</w:t>
      </w:r>
      <w:r w:rsidRPr="00ED6768">
        <w:rPr>
          <w:rStyle w:val="normaltextrun"/>
          <w:rFonts w:ascii="Arial" w:hAnsi="Arial" w:cs="Arial"/>
          <w:color w:val="000000"/>
          <w:sz w:val="21"/>
          <w:szCs w:val="21"/>
          <w:shd w:val="clear" w:color="auto" w:fill="FFFFFF"/>
        </w:rPr>
        <w:t>, tout en assurant sa représentation au sein d’instances et consortiums, et en favorisant les projets interinstitutionnels en formation, recherche et innovation.</w:t>
      </w:r>
      <w:r w:rsidR="00A575C6">
        <w:rPr>
          <w:rStyle w:val="normaltextrun"/>
          <w:rFonts w:ascii="Arial" w:hAnsi="Arial" w:cs="Arial"/>
          <w:color w:val="000000"/>
          <w:sz w:val="21"/>
          <w:szCs w:val="21"/>
          <w:shd w:val="clear" w:color="auto" w:fill="FFFFFF"/>
        </w:rPr>
        <w:br/>
      </w:r>
    </w:p>
    <w:p w14:paraId="0864BE3A" w14:textId="7F150325" w:rsidR="00A6785A" w:rsidRPr="008D5C63" w:rsidRDefault="00ED6768" w:rsidP="00A6785A">
      <w:pPr>
        <w:pStyle w:val="paragraph"/>
        <w:numPr>
          <w:ilvl w:val="0"/>
          <w:numId w:val="10"/>
        </w:numPr>
        <w:spacing w:before="0" w:beforeAutospacing="0" w:after="0" w:afterAutospacing="0"/>
        <w:jc w:val="both"/>
        <w:textAlignment w:val="baseline"/>
        <w:rPr>
          <w:rFonts w:ascii="Arial" w:hAnsi="Arial" w:cs="Arial"/>
          <w:color w:val="000000"/>
          <w:sz w:val="21"/>
          <w:szCs w:val="21"/>
          <w:shd w:val="clear" w:color="auto" w:fill="FFFFFF"/>
        </w:rPr>
      </w:pPr>
      <w:r w:rsidRPr="00ED6768">
        <w:rPr>
          <w:rStyle w:val="normaltextrun"/>
          <w:rFonts w:ascii="Arial" w:hAnsi="Arial" w:cs="Arial"/>
          <w:color w:val="000000"/>
          <w:sz w:val="21"/>
          <w:szCs w:val="21"/>
          <w:shd w:val="clear" w:color="auto" w:fill="FFFFFF"/>
        </w:rPr>
        <w:t xml:space="preserve">Encadrer </w:t>
      </w:r>
      <w:r w:rsidR="56234B6F" w:rsidRPr="199C0BC2">
        <w:rPr>
          <w:rStyle w:val="normaltextrun"/>
          <w:rFonts w:ascii="Arial" w:hAnsi="Arial" w:cs="Arial"/>
          <w:color w:val="000000" w:themeColor="text1"/>
          <w:sz w:val="21"/>
          <w:szCs w:val="21"/>
        </w:rPr>
        <w:t xml:space="preserve">l’équipe </w:t>
      </w:r>
      <w:r w:rsidRPr="199C0BC2">
        <w:rPr>
          <w:rStyle w:val="normaltextrun"/>
          <w:rFonts w:ascii="Arial" w:hAnsi="Arial" w:cs="Arial"/>
          <w:color w:val="000000" w:themeColor="text1"/>
          <w:sz w:val="21"/>
          <w:szCs w:val="21"/>
        </w:rPr>
        <w:t>des affaires internationales et assurer la coordination avec les départements</w:t>
      </w:r>
      <w:r w:rsidR="00FE5427" w:rsidRPr="199C0BC2">
        <w:rPr>
          <w:rStyle w:val="normaltextrun"/>
          <w:rFonts w:ascii="Arial" w:hAnsi="Arial" w:cs="Arial"/>
          <w:color w:val="000000" w:themeColor="text1"/>
          <w:sz w:val="21"/>
          <w:szCs w:val="21"/>
        </w:rPr>
        <w:t>/dé</w:t>
      </w:r>
      <w:r w:rsidR="009171AE" w:rsidRPr="199C0BC2">
        <w:rPr>
          <w:rStyle w:val="normaltextrun"/>
          <w:rFonts w:ascii="Arial" w:hAnsi="Arial" w:cs="Arial"/>
          <w:color w:val="000000" w:themeColor="text1"/>
          <w:sz w:val="21"/>
          <w:szCs w:val="21"/>
        </w:rPr>
        <w:t>canats</w:t>
      </w:r>
      <w:r w:rsidRPr="199C0BC2">
        <w:rPr>
          <w:rStyle w:val="normaltextrun"/>
          <w:rFonts w:ascii="Arial" w:hAnsi="Arial" w:cs="Arial"/>
          <w:color w:val="000000" w:themeColor="text1"/>
          <w:sz w:val="21"/>
          <w:szCs w:val="21"/>
        </w:rPr>
        <w:t xml:space="preserve"> et services, tout en soutenant le développement des compétences internes et en contribuant aux projets stratégiques et à la dynamique institutionnelle.</w:t>
      </w:r>
    </w:p>
    <w:p w14:paraId="6D9F56E4" w14:textId="3FF909DC" w:rsidR="199C0BC2" w:rsidRDefault="199C0BC2" w:rsidP="199C0BC2">
      <w:pPr>
        <w:pStyle w:val="paragraph"/>
        <w:spacing w:before="0" w:beforeAutospacing="0" w:after="0" w:afterAutospacing="0"/>
        <w:jc w:val="both"/>
        <w:rPr>
          <w:rStyle w:val="normaltextrun"/>
          <w:rFonts w:ascii="Arial" w:hAnsi="Arial" w:cs="Arial"/>
          <w:color w:val="000000" w:themeColor="text1"/>
          <w:sz w:val="21"/>
          <w:szCs w:val="21"/>
        </w:rPr>
      </w:pPr>
    </w:p>
    <w:p w14:paraId="6A4E668F" w14:textId="77AA390B" w:rsidR="00D541A2" w:rsidRDefault="00D61D94" w:rsidP="00D61D94">
      <w:pPr>
        <w:pStyle w:val="paragraph"/>
        <w:spacing w:before="0" w:beforeAutospacing="0" w:after="0" w:afterAutospacing="0"/>
        <w:jc w:val="both"/>
        <w:textAlignment w:val="baseline"/>
        <w:rPr>
          <w:rStyle w:val="normaltextrun"/>
          <w:rFonts w:ascii="Arial" w:hAnsi="Arial" w:cs="Arial"/>
          <w:color w:val="000000"/>
          <w:sz w:val="21"/>
          <w:szCs w:val="21"/>
          <w:shd w:val="clear" w:color="auto" w:fill="FFFFFF"/>
        </w:rPr>
      </w:pPr>
      <w:r w:rsidRPr="00DE6583">
        <w:rPr>
          <w:rStyle w:val="normaltextrun"/>
          <w:rFonts w:ascii="Arial" w:hAnsi="Arial" w:cs="Arial"/>
          <w:color w:val="000000"/>
          <w:sz w:val="21"/>
          <w:szCs w:val="21"/>
          <w:shd w:val="clear" w:color="auto" w:fill="FFFFFF"/>
        </w:rPr>
        <w:t xml:space="preserve">Titulaire d’un Bachelor, idéalement dans le domaine de la santé ou des soins infirmiers, </w:t>
      </w:r>
      <w:r w:rsidRPr="00D61D94">
        <w:rPr>
          <w:rStyle w:val="normaltextrun"/>
          <w:rFonts w:ascii="Arial" w:hAnsi="Arial" w:cs="Arial"/>
          <w:color w:val="000000"/>
          <w:sz w:val="21"/>
          <w:szCs w:val="21"/>
          <w:shd w:val="clear" w:color="auto" w:fill="FFFFFF"/>
        </w:rPr>
        <w:t xml:space="preserve">complété par une formation de niveau Master ou un titre jugé équivalent, vous disposez d’une expérience confirmée dans le pilotage de programmes académiques, le développement international ainsi que la gestion de projets complexes </w:t>
      </w:r>
      <w:r w:rsidR="009D41EE">
        <w:rPr>
          <w:rStyle w:val="normaltextrun"/>
          <w:rFonts w:ascii="Arial" w:hAnsi="Arial" w:cs="Arial"/>
          <w:color w:val="000000"/>
          <w:sz w:val="21"/>
          <w:szCs w:val="21"/>
          <w:shd w:val="clear" w:color="auto" w:fill="FFFFFF"/>
        </w:rPr>
        <w:t>et multi-acteurs.</w:t>
      </w:r>
      <w:r w:rsidR="00DE6583">
        <w:rPr>
          <w:rStyle w:val="normaltextrun"/>
          <w:rFonts w:ascii="Arial" w:hAnsi="Arial" w:cs="Arial"/>
          <w:color w:val="000000"/>
          <w:sz w:val="21"/>
          <w:szCs w:val="21"/>
          <w:shd w:val="clear" w:color="auto" w:fill="FFFFFF"/>
        </w:rPr>
        <w:t xml:space="preserve"> </w:t>
      </w:r>
      <w:r w:rsidRPr="00D61D94">
        <w:rPr>
          <w:rStyle w:val="normaltextrun"/>
          <w:rFonts w:ascii="Arial" w:hAnsi="Arial" w:cs="Arial"/>
          <w:color w:val="000000"/>
          <w:sz w:val="21"/>
          <w:szCs w:val="21"/>
          <w:shd w:val="clear" w:color="auto" w:fill="FFFFFF"/>
        </w:rPr>
        <w:t>Une expérience au sein d’environnements internationaux ou d’organisations à portée globale constitue un atout majeur.</w:t>
      </w:r>
    </w:p>
    <w:p w14:paraId="378B3917" w14:textId="77777777" w:rsidR="008D5C63" w:rsidRDefault="008D5C63" w:rsidP="00D61D94">
      <w:pPr>
        <w:pStyle w:val="paragraph"/>
        <w:spacing w:before="0" w:beforeAutospacing="0" w:after="0" w:afterAutospacing="0"/>
        <w:jc w:val="both"/>
        <w:textAlignment w:val="baseline"/>
        <w:rPr>
          <w:rStyle w:val="normaltextrun"/>
          <w:rFonts w:ascii="Arial" w:hAnsi="Arial" w:cs="Arial"/>
          <w:color w:val="000000"/>
          <w:sz w:val="21"/>
          <w:szCs w:val="21"/>
          <w:shd w:val="clear" w:color="auto" w:fill="FFFFFF"/>
        </w:rPr>
      </w:pPr>
    </w:p>
    <w:p w14:paraId="438DBC4C" w14:textId="77777777" w:rsidR="008D5C63" w:rsidRDefault="008D5C63" w:rsidP="00D61D94">
      <w:pPr>
        <w:pStyle w:val="paragraph"/>
        <w:spacing w:before="0" w:beforeAutospacing="0" w:after="0" w:afterAutospacing="0"/>
        <w:jc w:val="both"/>
        <w:textAlignment w:val="baseline"/>
        <w:rPr>
          <w:rStyle w:val="normaltextrun"/>
          <w:rFonts w:ascii="Arial" w:hAnsi="Arial" w:cs="Arial"/>
          <w:color w:val="000000"/>
          <w:sz w:val="21"/>
          <w:szCs w:val="21"/>
          <w:shd w:val="clear" w:color="auto" w:fill="FFFFFF"/>
        </w:rPr>
      </w:pPr>
    </w:p>
    <w:p w14:paraId="00703709" w14:textId="77777777" w:rsidR="008D5C63" w:rsidRDefault="008D5C63" w:rsidP="00D61D94">
      <w:pPr>
        <w:pStyle w:val="paragraph"/>
        <w:spacing w:before="0" w:beforeAutospacing="0" w:after="0" w:afterAutospacing="0"/>
        <w:jc w:val="both"/>
        <w:textAlignment w:val="baseline"/>
        <w:rPr>
          <w:rStyle w:val="normaltextrun"/>
          <w:rFonts w:ascii="Arial" w:hAnsi="Arial" w:cs="Arial"/>
          <w:color w:val="000000"/>
          <w:sz w:val="21"/>
          <w:szCs w:val="21"/>
          <w:shd w:val="clear" w:color="auto" w:fill="FFFFFF"/>
        </w:rPr>
      </w:pPr>
    </w:p>
    <w:p w14:paraId="3FFE2DD6" w14:textId="77777777" w:rsidR="008D5C63" w:rsidRDefault="008D5C63" w:rsidP="00D61D94">
      <w:pPr>
        <w:pStyle w:val="paragraph"/>
        <w:spacing w:before="0" w:beforeAutospacing="0" w:after="0" w:afterAutospacing="0"/>
        <w:jc w:val="both"/>
        <w:textAlignment w:val="baseline"/>
        <w:rPr>
          <w:rStyle w:val="normaltextrun"/>
          <w:rFonts w:ascii="Arial" w:hAnsi="Arial" w:cs="Arial"/>
          <w:color w:val="000000"/>
          <w:sz w:val="21"/>
          <w:szCs w:val="21"/>
          <w:shd w:val="clear" w:color="auto" w:fill="FFFFFF"/>
        </w:rPr>
      </w:pPr>
    </w:p>
    <w:p w14:paraId="1B18BCB9" w14:textId="77777777" w:rsidR="008D5C63" w:rsidRDefault="008D5C63" w:rsidP="00D61D94">
      <w:pPr>
        <w:pStyle w:val="paragraph"/>
        <w:spacing w:before="0" w:beforeAutospacing="0" w:after="0" w:afterAutospacing="0"/>
        <w:jc w:val="both"/>
        <w:textAlignment w:val="baseline"/>
        <w:rPr>
          <w:rStyle w:val="normaltextrun"/>
          <w:rFonts w:ascii="Arial" w:hAnsi="Arial" w:cs="Arial"/>
          <w:color w:val="000000"/>
          <w:sz w:val="21"/>
          <w:szCs w:val="21"/>
          <w:shd w:val="clear" w:color="auto" w:fill="FFFFFF"/>
        </w:rPr>
      </w:pPr>
    </w:p>
    <w:p w14:paraId="460A63C3" w14:textId="77777777" w:rsidR="008D5C63" w:rsidRDefault="008D5C63" w:rsidP="00D61D94">
      <w:pPr>
        <w:pStyle w:val="paragraph"/>
        <w:spacing w:before="0" w:beforeAutospacing="0" w:after="0" w:afterAutospacing="0"/>
        <w:jc w:val="both"/>
        <w:textAlignment w:val="baseline"/>
        <w:rPr>
          <w:rStyle w:val="normaltextrun"/>
          <w:rFonts w:ascii="Arial" w:hAnsi="Arial" w:cs="Arial"/>
          <w:color w:val="000000"/>
          <w:sz w:val="21"/>
          <w:szCs w:val="21"/>
          <w:shd w:val="clear" w:color="auto" w:fill="FFFFFF"/>
        </w:rPr>
      </w:pPr>
    </w:p>
    <w:p w14:paraId="40C14E35" w14:textId="77777777" w:rsidR="008D5C63" w:rsidRDefault="008D5C63" w:rsidP="00D61D94">
      <w:pPr>
        <w:pStyle w:val="paragraph"/>
        <w:spacing w:before="0" w:beforeAutospacing="0" w:after="0" w:afterAutospacing="0"/>
        <w:jc w:val="both"/>
        <w:textAlignment w:val="baseline"/>
        <w:rPr>
          <w:rStyle w:val="normaltextrun"/>
          <w:rFonts w:ascii="Arial" w:hAnsi="Arial" w:cs="Arial"/>
          <w:color w:val="000000"/>
          <w:sz w:val="21"/>
          <w:szCs w:val="21"/>
          <w:shd w:val="clear" w:color="auto" w:fill="FFFFFF"/>
        </w:rPr>
      </w:pPr>
    </w:p>
    <w:p w14:paraId="481C6764" w14:textId="77777777" w:rsidR="008D5C63" w:rsidRDefault="008D5C63" w:rsidP="00D61D94">
      <w:pPr>
        <w:pStyle w:val="paragraph"/>
        <w:spacing w:before="0" w:beforeAutospacing="0" w:after="0" w:afterAutospacing="0"/>
        <w:jc w:val="both"/>
        <w:textAlignment w:val="baseline"/>
        <w:rPr>
          <w:rStyle w:val="normaltextrun"/>
          <w:rFonts w:ascii="Arial" w:hAnsi="Arial" w:cs="Arial"/>
          <w:color w:val="000000"/>
          <w:sz w:val="21"/>
          <w:szCs w:val="21"/>
          <w:shd w:val="clear" w:color="auto" w:fill="FFFFFF"/>
        </w:rPr>
      </w:pPr>
    </w:p>
    <w:p w14:paraId="61A7D34A" w14:textId="4C39B550" w:rsidR="00AC050A" w:rsidRDefault="00AC050A" w:rsidP="199C0BC2">
      <w:pPr>
        <w:pStyle w:val="BlockText"/>
        <w:spacing w:line="276" w:lineRule="auto"/>
        <w:contextualSpacing/>
        <w:rPr>
          <w:rStyle w:val="normaltextrun"/>
          <w:color w:val="000000" w:themeColor="text1"/>
          <w:sz w:val="21"/>
          <w:szCs w:val="21"/>
        </w:rPr>
      </w:pPr>
    </w:p>
    <w:p w14:paraId="3F523839" w14:textId="77777777" w:rsidR="008D5C63" w:rsidRDefault="008D5C63" w:rsidP="00AC050A">
      <w:pPr>
        <w:pStyle w:val="BlockText"/>
        <w:tabs>
          <w:tab w:val="left" w:pos="426"/>
          <w:tab w:val="right" w:pos="540"/>
        </w:tabs>
        <w:spacing w:before="240" w:after="120" w:line="276" w:lineRule="auto"/>
        <w:ind w:left="0" w:right="-142"/>
        <w:contextualSpacing/>
        <w:rPr>
          <w:color w:val="000000" w:themeColor="text1"/>
          <w:sz w:val="21"/>
          <w:szCs w:val="21"/>
        </w:rPr>
      </w:pPr>
    </w:p>
    <w:p w14:paraId="52B34C60" w14:textId="77777777" w:rsidR="008D5C63" w:rsidRDefault="008D5C63" w:rsidP="00AC050A">
      <w:pPr>
        <w:pStyle w:val="BlockText"/>
        <w:tabs>
          <w:tab w:val="left" w:pos="426"/>
          <w:tab w:val="right" w:pos="540"/>
        </w:tabs>
        <w:spacing w:before="240" w:after="120" w:line="276" w:lineRule="auto"/>
        <w:ind w:left="0" w:right="-142"/>
        <w:contextualSpacing/>
        <w:rPr>
          <w:color w:val="000000" w:themeColor="text1"/>
          <w:sz w:val="21"/>
          <w:szCs w:val="21"/>
        </w:rPr>
      </w:pPr>
    </w:p>
    <w:p w14:paraId="33564F74" w14:textId="5043C397" w:rsidR="00D541A2" w:rsidRDefault="00FE2119" w:rsidP="00AC050A">
      <w:pPr>
        <w:pStyle w:val="BlockText"/>
        <w:tabs>
          <w:tab w:val="left" w:pos="426"/>
          <w:tab w:val="right" w:pos="540"/>
        </w:tabs>
        <w:spacing w:before="240" w:after="120" w:line="276" w:lineRule="auto"/>
        <w:ind w:left="0" w:right="-142"/>
        <w:contextualSpacing/>
        <w:rPr>
          <w:color w:val="000000" w:themeColor="text1"/>
          <w:sz w:val="21"/>
          <w:szCs w:val="21"/>
        </w:rPr>
      </w:pPr>
      <w:r w:rsidRPr="00AC050A">
        <w:rPr>
          <w:color w:val="000000" w:themeColor="text1"/>
          <w:sz w:val="21"/>
          <w:szCs w:val="21"/>
        </w:rPr>
        <w:t>Vous disposez d’une vision stratégique et d’une solide expérience en gouvernance académique</w:t>
      </w:r>
      <w:r w:rsidR="007139CB" w:rsidRPr="00AC050A">
        <w:rPr>
          <w:color w:val="000000" w:themeColor="text1"/>
          <w:sz w:val="21"/>
          <w:szCs w:val="21"/>
        </w:rPr>
        <w:t xml:space="preserve">. </w:t>
      </w:r>
      <w:r w:rsidR="00E96A58" w:rsidRPr="00AC050A">
        <w:rPr>
          <w:color w:val="000000" w:themeColor="text1"/>
          <w:sz w:val="21"/>
          <w:szCs w:val="21"/>
        </w:rPr>
        <w:t>V</w:t>
      </w:r>
      <w:r w:rsidR="004439DE" w:rsidRPr="00AC050A">
        <w:rPr>
          <w:color w:val="000000" w:themeColor="text1"/>
          <w:sz w:val="21"/>
          <w:szCs w:val="21"/>
        </w:rPr>
        <w:t>otre aptitude à développer et à entretenir des partenariats, tant au niveau national qu’international</w:t>
      </w:r>
      <w:r w:rsidR="00E96A58" w:rsidRPr="00AC050A">
        <w:rPr>
          <w:color w:val="000000" w:themeColor="text1"/>
          <w:sz w:val="21"/>
          <w:szCs w:val="21"/>
        </w:rPr>
        <w:t xml:space="preserve"> a été démontrée. </w:t>
      </w:r>
      <w:r w:rsidR="004439DE" w:rsidRPr="00AC050A">
        <w:rPr>
          <w:color w:val="000000" w:themeColor="text1"/>
          <w:sz w:val="21"/>
          <w:szCs w:val="21"/>
        </w:rPr>
        <w:t xml:space="preserve">Vous faites preuve </w:t>
      </w:r>
      <w:r w:rsidR="00AA06F8" w:rsidRPr="00AC050A">
        <w:rPr>
          <w:color w:val="000000" w:themeColor="text1"/>
          <w:sz w:val="21"/>
          <w:szCs w:val="21"/>
        </w:rPr>
        <w:t>de</w:t>
      </w:r>
      <w:r w:rsidR="004439DE" w:rsidRPr="00AC050A">
        <w:rPr>
          <w:color w:val="000000" w:themeColor="text1"/>
          <w:sz w:val="21"/>
          <w:szCs w:val="21"/>
        </w:rPr>
        <w:t xml:space="preserve"> leadership</w:t>
      </w:r>
      <w:r w:rsidR="00AA06F8" w:rsidRPr="00AC050A">
        <w:rPr>
          <w:color w:val="000000" w:themeColor="text1"/>
          <w:sz w:val="21"/>
          <w:szCs w:val="21"/>
        </w:rPr>
        <w:t xml:space="preserve"> et</w:t>
      </w:r>
      <w:r w:rsidR="004439DE" w:rsidRPr="00AC050A">
        <w:rPr>
          <w:color w:val="000000" w:themeColor="text1"/>
          <w:sz w:val="21"/>
          <w:szCs w:val="21"/>
        </w:rPr>
        <w:t xml:space="preserve"> disposez d’excellentes compétences relationnelles et </w:t>
      </w:r>
      <w:r w:rsidR="00CB3463" w:rsidRPr="00AC050A">
        <w:rPr>
          <w:color w:val="000000" w:themeColor="text1"/>
          <w:sz w:val="21"/>
          <w:szCs w:val="21"/>
        </w:rPr>
        <w:t>interculturelles.</w:t>
      </w:r>
      <w:r w:rsidR="0065716E" w:rsidRPr="00AC050A">
        <w:rPr>
          <w:color w:val="000000" w:themeColor="text1"/>
          <w:sz w:val="21"/>
          <w:szCs w:val="21"/>
        </w:rPr>
        <w:t xml:space="preserve"> </w:t>
      </w:r>
      <w:r w:rsidR="004439DE" w:rsidRPr="00AC050A">
        <w:rPr>
          <w:color w:val="000000" w:themeColor="text1"/>
          <w:sz w:val="21"/>
          <w:szCs w:val="21"/>
        </w:rPr>
        <w:t xml:space="preserve">Vous avez une très bonne maîtrise des outils </w:t>
      </w:r>
      <w:r w:rsidR="00E922EF">
        <w:rPr>
          <w:color w:val="000000" w:themeColor="text1"/>
          <w:sz w:val="21"/>
          <w:szCs w:val="21"/>
        </w:rPr>
        <w:t>bureautiques</w:t>
      </w:r>
      <w:r w:rsidR="004439DE" w:rsidRPr="00AC050A">
        <w:rPr>
          <w:color w:val="000000" w:themeColor="text1"/>
          <w:sz w:val="21"/>
          <w:szCs w:val="21"/>
        </w:rPr>
        <w:t xml:space="preserve"> </w:t>
      </w:r>
      <w:r w:rsidR="0008214C" w:rsidRPr="00AC050A">
        <w:rPr>
          <w:color w:val="000000" w:themeColor="text1"/>
          <w:sz w:val="21"/>
          <w:szCs w:val="21"/>
        </w:rPr>
        <w:t>(</w:t>
      </w:r>
      <w:r w:rsidR="004439DE" w:rsidRPr="00AC050A">
        <w:rPr>
          <w:color w:val="000000" w:themeColor="text1"/>
          <w:sz w:val="21"/>
          <w:szCs w:val="21"/>
        </w:rPr>
        <w:t>Microsoft 365</w:t>
      </w:r>
      <w:r w:rsidR="00E922EF">
        <w:rPr>
          <w:color w:val="000000" w:themeColor="text1"/>
          <w:sz w:val="21"/>
          <w:szCs w:val="21"/>
        </w:rPr>
        <w:t>)</w:t>
      </w:r>
      <w:r w:rsidR="003D35CE">
        <w:rPr>
          <w:color w:val="000000" w:themeColor="text1"/>
          <w:sz w:val="21"/>
          <w:szCs w:val="21"/>
        </w:rPr>
        <w:t xml:space="preserve"> </w:t>
      </w:r>
      <w:r w:rsidR="004439DE" w:rsidRPr="00AC050A">
        <w:rPr>
          <w:color w:val="000000" w:themeColor="text1"/>
          <w:sz w:val="21"/>
          <w:szCs w:val="21"/>
        </w:rPr>
        <w:t>ainsi que d’autres applications utiles à la fonctio</w:t>
      </w:r>
      <w:r w:rsidR="00F705EF" w:rsidRPr="00AC050A">
        <w:rPr>
          <w:color w:val="000000" w:themeColor="text1"/>
          <w:sz w:val="21"/>
          <w:szCs w:val="21"/>
        </w:rPr>
        <w:t>n.</w:t>
      </w:r>
      <w:r w:rsidR="0065716E" w:rsidRPr="00AC050A">
        <w:rPr>
          <w:color w:val="000000" w:themeColor="text1"/>
          <w:sz w:val="21"/>
          <w:szCs w:val="21"/>
        </w:rPr>
        <w:t xml:space="preserve"> </w:t>
      </w:r>
      <w:r w:rsidR="004439DE" w:rsidRPr="00AC050A">
        <w:rPr>
          <w:color w:val="000000" w:themeColor="text1"/>
          <w:sz w:val="21"/>
          <w:szCs w:val="21"/>
        </w:rPr>
        <w:t>Vous maîtrisez parfaitement le français et l’anglais (niveau C1</w:t>
      </w:r>
      <w:r w:rsidR="00197988">
        <w:rPr>
          <w:color w:val="000000" w:themeColor="text1"/>
          <w:sz w:val="21"/>
          <w:szCs w:val="21"/>
        </w:rPr>
        <w:t>)</w:t>
      </w:r>
      <w:r w:rsidR="00C32D2F" w:rsidRPr="00AC050A">
        <w:rPr>
          <w:color w:val="000000" w:themeColor="text1"/>
          <w:sz w:val="21"/>
          <w:szCs w:val="21"/>
        </w:rPr>
        <w:t xml:space="preserve"> </w:t>
      </w:r>
      <w:r w:rsidR="00177851">
        <w:rPr>
          <w:color w:val="000000" w:themeColor="text1"/>
          <w:sz w:val="21"/>
          <w:szCs w:val="21"/>
        </w:rPr>
        <w:t xml:space="preserve">ainsi </w:t>
      </w:r>
      <w:r w:rsidR="000717E1">
        <w:rPr>
          <w:color w:val="000000" w:themeColor="text1"/>
          <w:sz w:val="21"/>
          <w:szCs w:val="21"/>
        </w:rPr>
        <w:t>qu’une</w:t>
      </w:r>
      <w:r w:rsidR="004439DE" w:rsidRPr="00AC050A">
        <w:rPr>
          <w:color w:val="000000" w:themeColor="text1"/>
          <w:sz w:val="21"/>
          <w:szCs w:val="21"/>
        </w:rPr>
        <w:t xml:space="preserve"> autre langue européenne (niveau B2 minimum)</w:t>
      </w:r>
      <w:r w:rsidR="00177851">
        <w:rPr>
          <w:color w:val="000000" w:themeColor="text1"/>
          <w:sz w:val="21"/>
          <w:szCs w:val="21"/>
        </w:rPr>
        <w:t>.</w:t>
      </w:r>
    </w:p>
    <w:p w14:paraId="0367CA77" w14:textId="77777777" w:rsidR="00AC050A" w:rsidRPr="00AC050A" w:rsidRDefault="00AC050A" w:rsidP="00AC050A">
      <w:pPr>
        <w:pStyle w:val="BlockText"/>
        <w:tabs>
          <w:tab w:val="left" w:pos="426"/>
          <w:tab w:val="right" w:pos="540"/>
        </w:tabs>
        <w:spacing w:before="240" w:after="120" w:line="276" w:lineRule="auto"/>
        <w:ind w:left="0" w:right="-142"/>
        <w:contextualSpacing/>
        <w:rPr>
          <w:color w:val="000000" w:themeColor="text1"/>
          <w:sz w:val="21"/>
          <w:szCs w:val="21"/>
        </w:rPr>
      </w:pPr>
    </w:p>
    <w:p w14:paraId="5227A403" w14:textId="409051D8" w:rsidR="00594D5D" w:rsidRDefault="00675F2F" w:rsidP="00F724E6">
      <w:pPr>
        <w:pStyle w:val="BlockText"/>
        <w:tabs>
          <w:tab w:val="left" w:pos="426"/>
          <w:tab w:val="right" w:pos="540"/>
        </w:tabs>
        <w:spacing w:before="240" w:after="120" w:line="276" w:lineRule="auto"/>
        <w:ind w:left="0" w:right="-142"/>
        <w:contextualSpacing/>
        <w:rPr>
          <w:color w:val="000000" w:themeColor="text1"/>
          <w:sz w:val="21"/>
          <w:szCs w:val="21"/>
        </w:rPr>
      </w:pPr>
      <w:r w:rsidRPr="00F724E6">
        <w:rPr>
          <w:color w:val="000000" w:themeColor="text1"/>
          <w:sz w:val="21"/>
          <w:szCs w:val="21"/>
        </w:rPr>
        <w:t xml:space="preserve">Nous recherchons une personne dotée d’excellentes compétences en communication et en négociation, avec une </w:t>
      </w:r>
      <w:r w:rsidR="003E2567">
        <w:rPr>
          <w:color w:val="000000" w:themeColor="text1"/>
          <w:sz w:val="21"/>
          <w:szCs w:val="21"/>
        </w:rPr>
        <w:t>grande</w:t>
      </w:r>
      <w:r w:rsidRPr="00F724E6">
        <w:rPr>
          <w:color w:val="000000" w:themeColor="text1"/>
          <w:sz w:val="21"/>
          <w:szCs w:val="21"/>
        </w:rPr>
        <w:t xml:space="preserve"> capacité d’écoute et une grande faculté d’adaptation. Vous faites preuve d’un sens aigu de la diplomatie et possédez des compétences interculturelles avérées</w:t>
      </w:r>
      <w:r w:rsidR="00594D5D">
        <w:rPr>
          <w:color w:val="000000" w:themeColor="text1"/>
          <w:sz w:val="21"/>
          <w:szCs w:val="21"/>
        </w:rPr>
        <w:t>.</w:t>
      </w:r>
    </w:p>
    <w:p w14:paraId="31401EDF" w14:textId="000A111B" w:rsidR="00D541A2" w:rsidRDefault="00675F2F" w:rsidP="00F724E6">
      <w:pPr>
        <w:pStyle w:val="BlockText"/>
        <w:tabs>
          <w:tab w:val="left" w:pos="426"/>
          <w:tab w:val="right" w:pos="540"/>
        </w:tabs>
        <w:spacing w:before="240" w:after="120" w:line="276" w:lineRule="auto"/>
        <w:ind w:left="0" w:right="-142"/>
        <w:contextualSpacing/>
        <w:rPr>
          <w:color w:val="000000" w:themeColor="text1"/>
          <w:sz w:val="21"/>
          <w:szCs w:val="21"/>
        </w:rPr>
      </w:pPr>
      <w:proofErr w:type="spellStart"/>
      <w:r w:rsidRPr="00F724E6">
        <w:rPr>
          <w:color w:val="000000" w:themeColor="text1"/>
          <w:sz w:val="21"/>
          <w:szCs w:val="21"/>
        </w:rPr>
        <w:t>Organisé</w:t>
      </w:r>
      <w:r w:rsidR="00C7706D">
        <w:rPr>
          <w:color w:val="000000" w:themeColor="text1"/>
          <w:sz w:val="21"/>
          <w:szCs w:val="21"/>
        </w:rPr>
        <w:t>·e</w:t>
      </w:r>
      <w:proofErr w:type="spellEnd"/>
      <w:r w:rsidR="00950E5F">
        <w:rPr>
          <w:color w:val="000000" w:themeColor="text1"/>
          <w:sz w:val="21"/>
          <w:szCs w:val="21"/>
        </w:rPr>
        <w:t xml:space="preserve">, </w:t>
      </w:r>
      <w:r w:rsidRPr="00F724E6">
        <w:rPr>
          <w:color w:val="000000" w:themeColor="text1"/>
          <w:sz w:val="21"/>
          <w:szCs w:val="21"/>
        </w:rPr>
        <w:t xml:space="preserve">vous disposez </w:t>
      </w:r>
      <w:r w:rsidR="00E6058B">
        <w:rPr>
          <w:color w:val="000000" w:themeColor="text1"/>
          <w:sz w:val="21"/>
          <w:szCs w:val="21"/>
        </w:rPr>
        <w:t>d’excellentes</w:t>
      </w:r>
      <w:r w:rsidRPr="00F724E6">
        <w:rPr>
          <w:color w:val="000000" w:themeColor="text1"/>
          <w:sz w:val="21"/>
          <w:szCs w:val="21"/>
        </w:rPr>
        <w:t xml:space="preserve"> compétences en planification et en gestion des priorités. Votre sens de l’innovation vous permet de proposer des solutions pertinentes et créatives face aux défis rencontrés.</w:t>
      </w:r>
      <w:r w:rsidR="003E2567">
        <w:rPr>
          <w:color w:val="000000" w:themeColor="text1"/>
          <w:sz w:val="21"/>
          <w:szCs w:val="21"/>
        </w:rPr>
        <w:t xml:space="preserve"> </w:t>
      </w:r>
      <w:proofErr w:type="spellStart"/>
      <w:r w:rsidRPr="00F724E6">
        <w:rPr>
          <w:color w:val="000000" w:themeColor="text1"/>
          <w:sz w:val="21"/>
          <w:szCs w:val="21"/>
        </w:rPr>
        <w:t>Résistant</w:t>
      </w:r>
      <w:r w:rsidR="00C7706D">
        <w:rPr>
          <w:color w:val="000000" w:themeColor="text1"/>
          <w:sz w:val="21"/>
          <w:szCs w:val="21"/>
        </w:rPr>
        <w:t>·e</w:t>
      </w:r>
      <w:proofErr w:type="spellEnd"/>
      <w:r w:rsidR="00C7706D">
        <w:rPr>
          <w:color w:val="000000" w:themeColor="text1"/>
          <w:sz w:val="21"/>
          <w:szCs w:val="21"/>
        </w:rPr>
        <w:t xml:space="preserve"> </w:t>
      </w:r>
      <w:r w:rsidRPr="00F724E6">
        <w:rPr>
          <w:color w:val="000000" w:themeColor="text1"/>
          <w:sz w:val="21"/>
          <w:szCs w:val="21"/>
        </w:rPr>
        <w:t xml:space="preserve">au stress, vous êtes </w:t>
      </w:r>
      <w:proofErr w:type="spellStart"/>
      <w:r w:rsidRPr="00F724E6">
        <w:rPr>
          <w:color w:val="000000" w:themeColor="text1"/>
          <w:sz w:val="21"/>
          <w:szCs w:val="21"/>
        </w:rPr>
        <w:t>reconnu</w:t>
      </w:r>
      <w:r w:rsidR="00C7706D">
        <w:rPr>
          <w:color w:val="000000" w:themeColor="text1"/>
          <w:sz w:val="21"/>
          <w:szCs w:val="21"/>
        </w:rPr>
        <w:t>·</w:t>
      </w:r>
      <w:r w:rsidRPr="00F724E6">
        <w:rPr>
          <w:color w:val="000000" w:themeColor="text1"/>
          <w:sz w:val="21"/>
          <w:szCs w:val="21"/>
        </w:rPr>
        <w:t>e</w:t>
      </w:r>
      <w:proofErr w:type="spellEnd"/>
      <w:r w:rsidRPr="00F724E6">
        <w:rPr>
          <w:color w:val="000000" w:themeColor="text1"/>
          <w:sz w:val="21"/>
          <w:szCs w:val="21"/>
        </w:rPr>
        <w:t xml:space="preserve"> pour vos capacités d’analyse et votre aptitude à prendre du recul. Enfin, vous êtes disponible </w:t>
      </w:r>
      <w:r w:rsidR="00C53267">
        <w:rPr>
          <w:color w:val="000000" w:themeColor="text1"/>
          <w:sz w:val="21"/>
          <w:szCs w:val="21"/>
        </w:rPr>
        <w:t xml:space="preserve">à </w:t>
      </w:r>
      <w:r w:rsidRPr="00F724E6">
        <w:rPr>
          <w:color w:val="000000" w:themeColor="text1"/>
          <w:sz w:val="21"/>
          <w:szCs w:val="21"/>
        </w:rPr>
        <w:t>voyager et faites preuve de flexibilité pour des déplacements à court terme.</w:t>
      </w:r>
    </w:p>
    <w:p w14:paraId="5E822765" w14:textId="77777777" w:rsidR="003E2567" w:rsidRPr="00F724E6" w:rsidRDefault="003E2567" w:rsidP="00F724E6">
      <w:pPr>
        <w:pStyle w:val="BlockText"/>
        <w:tabs>
          <w:tab w:val="left" w:pos="426"/>
          <w:tab w:val="right" w:pos="540"/>
        </w:tabs>
        <w:spacing w:before="240" w:after="120" w:line="276" w:lineRule="auto"/>
        <w:ind w:left="0" w:right="-142"/>
        <w:contextualSpacing/>
        <w:rPr>
          <w:color w:val="000000" w:themeColor="text1"/>
          <w:sz w:val="21"/>
          <w:szCs w:val="21"/>
        </w:rPr>
      </w:pPr>
    </w:p>
    <w:p w14:paraId="4317A94B" w14:textId="77C3F858" w:rsidR="00E96AE3" w:rsidRPr="00A13421" w:rsidRDefault="00D02320" w:rsidP="00942BD4">
      <w:pPr>
        <w:pStyle w:val="BlockText"/>
        <w:tabs>
          <w:tab w:val="left" w:pos="426"/>
          <w:tab w:val="right" w:pos="540"/>
        </w:tabs>
        <w:spacing w:before="240" w:after="120" w:line="276" w:lineRule="auto"/>
        <w:ind w:left="0" w:right="-142"/>
        <w:contextualSpacing/>
        <w:rPr>
          <w:color w:val="000000" w:themeColor="text1"/>
          <w:sz w:val="21"/>
          <w:szCs w:val="21"/>
        </w:rPr>
      </w:pPr>
      <w:r w:rsidRPr="00A13421">
        <w:rPr>
          <w:color w:val="000000" w:themeColor="text1"/>
          <w:sz w:val="21"/>
          <w:szCs w:val="21"/>
        </w:rPr>
        <w:t xml:space="preserve">Vous souhaitez relever un nouveau défi ? </w:t>
      </w:r>
      <w:r w:rsidR="00B130D6" w:rsidRPr="00A13421">
        <w:rPr>
          <w:color w:val="000000" w:themeColor="text1"/>
          <w:sz w:val="21"/>
          <w:szCs w:val="21"/>
        </w:rPr>
        <w:t xml:space="preserve">Nous nous réjouissons de vous accueillir dans </w:t>
      </w:r>
      <w:r w:rsidRPr="00A13421">
        <w:rPr>
          <w:color w:val="000000" w:themeColor="text1"/>
          <w:sz w:val="21"/>
          <w:szCs w:val="21"/>
        </w:rPr>
        <w:t xml:space="preserve">notre équipe ! </w:t>
      </w:r>
      <w:r w:rsidR="00E96AE3" w:rsidRPr="00A13421">
        <w:rPr>
          <w:color w:val="000000" w:themeColor="text1"/>
          <w:sz w:val="21"/>
          <w:szCs w:val="21"/>
        </w:rPr>
        <w:t>Nous vous offrons un cadre de travail agréable, situé au cœur de la ville de Lausanne, dans une école</w:t>
      </w:r>
      <w:r w:rsidR="009F73E1" w:rsidRPr="00A13421">
        <w:rPr>
          <w:color w:val="000000" w:themeColor="text1"/>
          <w:sz w:val="21"/>
          <w:szCs w:val="21"/>
        </w:rPr>
        <w:t xml:space="preserve"> d</w:t>
      </w:r>
      <w:r w:rsidR="00E379B4" w:rsidRPr="00A13421">
        <w:rPr>
          <w:color w:val="000000" w:themeColor="text1"/>
          <w:sz w:val="21"/>
          <w:szCs w:val="21"/>
        </w:rPr>
        <w:t xml:space="preserve">e </w:t>
      </w:r>
      <w:r w:rsidR="002A697B">
        <w:rPr>
          <w:color w:val="000000" w:themeColor="text1"/>
          <w:sz w:val="21"/>
          <w:szCs w:val="21"/>
        </w:rPr>
        <w:t xml:space="preserve">plus </w:t>
      </w:r>
      <w:r w:rsidR="00461902" w:rsidRPr="00A13421">
        <w:rPr>
          <w:color w:val="000000" w:themeColor="text1"/>
          <w:sz w:val="21"/>
          <w:szCs w:val="21"/>
        </w:rPr>
        <w:t xml:space="preserve">de </w:t>
      </w:r>
      <w:r w:rsidR="009F73E1" w:rsidRPr="00A13421">
        <w:rPr>
          <w:color w:val="000000" w:themeColor="text1"/>
          <w:sz w:val="21"/>
          <w:szCs w:val="21"/>
        </w:rPr>
        <w:t>1</w:t>
      </w:r>
      <w:r w:rsidR="00461902" w:rsidRPr="00A13421">
        <w:rPr>
          <w:color w:val="000000" w:themeColor="text1"/>
          <w:sz w:val="21"/>
          <w:szCs w:val="21"/>
        </w:rPr>
        <w:t>8</w:t>
      </w:r>
      <w:r w:rsidR="009F73E1" w:rsidRPr="00A13421">
        <w:rPr>
          <w:color w:val="000000" w:themeColor="text1"/>
          <w:sz w:val="21"/>
          <w:szCs w:val="21"/>
        </w:rPr>
        <w:t xml:space="preserve">0 </w:t>
      </w:r>
      <w:r w:rsidR="00B030DC">
        <w:rPr>
          <w:color w:val="000000" w:themeColor="text1"/>
          <w:sz w:val="21"/>
          <w:szCs w:val="21"/>
        </w:rPr>
        <w:t>collaboratrices et collaborateurs</w:t>
      </w:r>
      <w:r w:rsidR="009F73E1" w:rsidRPr="00A13421">
        <w:rPr>
          <w:color w:val="000000" w:themeColor="text1"/>
          <w:sz w:val="21"/>
          <w:szCs w:val="21"/>
        </w:rPr>
        <w:t xml:space="preserve"> qui œuvrent pour la formation de </w:t>
      </w:r>
      <w:r w:rsidR="00B030DC">
        <w:rPr>
          <w:color w:val="000000" w:themeColor="text1"/>
          <w:sz w:val="21"/>
          <w:szCs w:val="21"/>
        </w:rPr>
        <w:t>près</w:t>
      </w:r>
      <w:r w:rsidR="009F73E1" w:rsidRPr="00A13421">
        <w:rPr>
          <w:color w:val="000000" w:themeColor="text1"/>
          <w:sz w:val="21"/>
          <w:szCs w:val="21"/>
        </w:rPr>
        <w:t xml:space="preserve"> de </w:t>
      </w:r>
      <w:r w:rsidR="00E379B4" w:rsidRPr="00A13421">
        <w:rPr>
          <w:color w:val="000000" w:themeColor="text1"/>
          <w:sz w:val="21"/>
          <w:szCs w:val="21"/>
        </w:rPr>
        <w:t>1</w:t>
      </w:r>
      <w:r w:rsidR="001C11A7">
        <w:rPr>
          <w:color w:val="000000" w:themeColor="text1"/>
          <w:sz w:val="21"/>
          <w:szCs w:val="21"/>
        </w:rPr>
        <w:t>0</w:t>
      </w:r>
      <w:r w:rsidR="009F73E1" w:rsidRPr="00A13421">
        <w:rPr>
          <w:color w:val="000000" w:themeColor="text1"/>
          <w:sz w:val="21"/>
          <w:szCs w:val="21"/>
        </w:rPr>
        <w:t>00</w:t>
      </w:r>
      <w:r w:rsidR="009558BB" w:rsidRPr="00A13421">
        <w:rPr>
          <w:color w:val="000000" w:themeColor="text1"/>
          <w:sz w:val="21"/>
          <w:szCs w:val="21"/>
        </w:rPr>
        <w:t xml:space="preserve"> </w:t>
      </w:r>
      <w:proofErr w:type="spellStart"/>
      <w:r w:rsidR="009F73E1" w:rsidRPr="00A13421">
        <w:rPr>
          <w:color w:val="000000" w:themeColor="text1"/>
          <w:sz w:val="21"/>
          <w:szCs w:val="21"/>
        </w:rPr>
        <w:t>étudiant</w:t>
      </w:r>
      <w:r w:rsidR="00E379B4" w:rsidRPr="00A13421">
        <w:rPr>
          <w:color w:val="000000" w:themeColor="text1"/>
          <w:sz w:val="21"/>
          <w:szCs w:val="21"/>
        </w:rPr>
        <w:t>·</w:t>
      </w:r>
      <w:r w:rsidR="00EE5C45" w:rsidRPr="00A13421">
        <w:rPr>
          <w:color w:val="000000" w:themeColor="text1"/>
          <w:sz w:val="21"/>
          <w:szCs w:val="21"/>
        </w:rPr>
        <w:t>e</w:t>
      </w:r>
      <w:r w:rsidR="009F73E1" w:rsidRPr="00A13421">
        <w:rPr>
          <w:color w:val="000000" w:themeColor="text1"/>
          <w:sz w:val="21"/>
          <w:szCs w:val="21"/>
        </w:rPr>
        <w:t>s</w:t>
      </w:r>
      <w:proofErr w:type="spellEnd"/>
      <w:r w:rsidR="00EE5C45" w:rsidRPr="00A13421">
        <w:rPr>
          <w:color w:val="000000" w:themeColor="text1"/>
          <w:sz w:val="21"/>
          <w:szCs w:val="21"/>
        </w:rPr>
        <w:t>.</w:t>
      </w:r>
    </w:p>
    <w:p w14:paraId="3A0871A7" w14:textId="7A9503F2" w:rsidR="00942BD4" w:rsidRPr="00FB5108" w:rsidRDefault="00942BD4" w:rsidP="00942BD4">
      <w:pPr>
        <w:pStyle w:val="p9"/>
        <w:tabs>
          <w:tab w:val="left" w:pos="426"/>
        </w:tabs>
        <w:spacing w:line="276" w:lineRule="auto"/>
        <w:ind w:left="0" w:right="-142" w:firstLine="0"/>
        <w:jc w:val="both"/>
        <w:rPr>
          <w:rFonts w:ascii="Arial" w:hAnsi="Arial" w:cs="Arial"/>
          <w:sz w:val="21"/>
          <w:szCs w:val="21"/>
          <w:lang w:val="fr-CH"/>
        </w:rPr>
      </w:pPr>
      <w:r w:rsidRPr="00FB5108">
        <w:rPr>
          <w:rFonts w:ascii="Arial" w:hAnsi="Arial" w:cs="Arial"/>
          <w:b/>
          <w:bCs/>
          <w:sz w:val="21"/>
          <w:szCs w:val="21"/>
          <w:lang w:val="fr-CH"/>
        </w:rPr>
        <w:t xml:space="preserve">Entrée en fonction </w:t>
      </w:r>
      <w:r w:rsidRPr="00FB5108">
        <w:rPr>
          <w:rFonts w:ascii="Arial" w:hAnsi="Arial" w:cs="Arial"/>
          <w:sz w:val="21"/>
          <w:szCs w:val="21"/>
          <w:lang w:val="fr-CH"/>
        </w:rPr>
        <w:t xml:space="preserve">: </w:t>
      </w:r>
      <w:proofErr w:type="gramStart"/>
      <w:r w:rsidR="00461902">
        <w:rPr>
          <w:rFonts w:ascii="Arial" w:hAnsi="Arial" w:cs="Arial"/>
          <w:sz w:val="21"/>
          <w:szCs w:val="21"/>
          <w:lang w:val="fr-CH"/>
        </w:rPr>
        <w:t>de suite</w:t>
      </w:r>
      <w:proofErr w:type="gramEnd"/>
      <w:r w:rsidR="00461902">
        <w:rPr>
          <w:rFonts w:ascii="Arial" w:hAnsi="Arial" w:cs="Arial"/>
          <w:sz w:val="21"/>
          <w:szCs w:val="21"/>
          <w:lang w:val="fr-CH"/>
        </w:rPr>
        <w:t xml:space="preserve"> ou </w:t>
      </w:r>
      <w:r w:rsidR="00BA1C3D" w:rsidRPr="00FB5108">
        <w:rPr>
          <w:rFonts w:ascii="Arial" w:hAnsi="Arial" w:cs="Arial"/>
          <w:sz w:val="21"/>
          <w:szCs w:val="21"/>
          <w:lang w:val="fr-CH"/>
        </w:rPr>
        <w:t>à convenir</w:t>
      </w:r>
    </w:p>
    <w:p w14:paraId="5CC16C53" w14:textId="77777777" w:rsidR="00AF79C0" w:rsidRPr="00FB5108" w:rsidRDefault="00AF79C0" w:rsidP="00942BD4">
      <w:pPr>
        <w:pStyle w:val="p9"/>
        <w:tabs>
          <w:tab w:val="left" w:pos="426"/>
        </w:tabs>
        <w:spacing w:line="276" w:lineRule="auto"/>
        <w:ind w:left="0" w:right="-142" w:firstLine="0"/>
        <w:jc w:val="both"/>
        <w:rPr>
          <w:rFonts w:ascii="Arial" w:hAnsi="Arial" w:cs="Arial"/>
          <w:sz w:val="21"/>
          <w:szCs w:val="21"/>
          <w:lang w:val="fr-CH"/>
        </w:rPr>
      </w:pPr>
    </w:p>
    <w:p w14:paraId="35803683" w14:textId="78AA503E" w:rsidR="00021DA4" w:rsidRDefault="00942BD4" w:rsidP="199C0BC2">
      <w:pPr>
        <w:pStyle w:val="p9"/>
        <w:tabs>
          <w:tab w:val="left" w:pos="426"/>
        </w:tabs>
        <w:spacing w:line="276" w:lineRule="auto"/>
        <w:ind w:left="0" w:right="-142" w:firstLine="0"/>
        <w:jc w:val="both"/>
        <w:rPr>
          <w:rFonts w:ascii="Arial" w:hAnsi="Arial" w:cs="Arial"/>
          <w:sz w:val="21"/>
          <w:szCs w:val="21"/>
          <w:lang w:val="fr-CH"/>
        </w:rPr>
      </w:pPr>
      <w:r w:rsidRPr="199C0BC2">
        <w:rPr>
          <w:rFonts w:ascii="Arial" w:hAnsi="Arial" w:cs="Arial"/>
          <w:sz w:val="21"/>
          <w:szCs w:val="21"/>
          <w:lang w:val="fr-CH"/>
        </w:rPr>
        <w:t xml:space="preserve">Vous pouvez obtenir de plus amples informations sur le poste auprès </w:t>
      </w:r>
      <w:r w:rsidR="00CB45A9" w:rsidRPr="199C0BC2">
        <w:rPr>
          <w:rFonts w:ascii="Arial" w:hAnsi="Arial" w:cs="Arial"/>
          <w:sz w:val="21"/>
          <w:szCs w:val="21"/>
          <w:lang w:val="fr-CH"/>
        </w:rPr>
        <w:t>d</w:t>
      </w:r>
      <w:r w:rsidR="00A12B6E" w:rsidRPr="199C0BC2">
        <w:rPr>
          <w:rFonts w:ascii="Arial" w:hAnsi="Arial" w:cs="Arial"/>
          <w:sz w:val="21"/>
          <w:szCs w:val="21"/>
          <w:lang w:val="fr-CH"/>
        </w:rPr>
        <w:t>u service des ressources humaines</w:t>
      </w:r>
      <w:r w:rsidR="008232A7" w:rsidRPr="199C0BC2">
        <w:rPr>
          <w:rFonts w:ascii="Arial" w:hAnsi="Arial" w:cs="Arial"/>
          <w:sz w:val="21"/>
          <w:szCs w:val="21"/>
          <w:lang w:val="fr-CH"/>
        </w:rPr>
        <w:t xml:space="preserve"> en écrivant à l’adresse suivante :</w:t>
      </w:r>
      <w:r w:rsidR="00021DA4" w:rsidRPr="199C0BC2">
        <w:rPr>
          <w:rFonts w:ascii="Arial" w:hAnsi="Arial" w:cs="Arial"/>
          <w:sz w:val="21"/>
          <w:szCs w:val="21"/>
          <w:lang w:val="fr-CH"/>
        </w:rPr>
        <w:t xml:space="preserve"> </w:t>
      </w:r>
      <w:hyperlink r:id="rId10">
        <w:r w:rsidR="00021DA4" w:rsidRPr="199C0BC2">
          <w:rPr>
            <w:rStyle w:val="Hyperlink"/>
            <w:rFonts w:ascii="Arial" w:hAnsi="Arial" w:cs="Arial"/>
            <w:sz w:val="21"/>
            <w:szCs w:val="21"/>
            <w:lang w:val="fr-CH"/>
          </w:rPr>
          <w:t>rh@ecolelasource.ch</w:t>
        </w:r>
      </w:hyperlink>
      <w:r w:rsidR="00021DA4" w:rsidRPr="199C0BC2">
        <w:rPr>
          <w:rFonts w:ascii="Arial" w:hAnsi="Arial" w:cs="Arial"/>
          <w:sz w:val="21"/>
          <w:szCs w:val="21"/>
          <w:lang w:val="fr-CH"/>
        </w:rPr>
        <w:t>.</w:t>
      </w:r>
    </w:p>
    <w:p w14:paraId="3A0D56B7" w14:textId="77777777" w:rsidR="00D02320" w:rsidRPr="00FB5108" w:rsidRDefault="00D02320" w:rsidP="00DB0429">
      <w:pPr>
        <w:pStyle w:val="p9"/>
        <w:tabs>
          <w:tab w:val="left" w:pos="426"/>
        </w:tabs>
        <w:spacing w:line="276" w:lineRule="auto"/>
        <w:ind w:left="0" w:right="-142" w:firstLine="0"/>
        <w:rPr>
          <w:rFonts w:ascii="Arial" w:hAnsi="Arial" w:cs="Arial"/>
          <w:sz w:val="21"/>
          <w:szCs w:val="21"/>
          <w:lang w:val="fr-CH"/>
        </w:rPr>
      </w:pPr>
    </w:p>
    <w:p w14:paraId="1487CC00" w14:textId="32A58C0A" w:rsidR="001671AB" w:rsidRPr="00FB5108" w:rsidRDefault="17E4B354" w:rsidP="005F5E5D">
      <w:pPr>
        <w:pStyle w:val="p9"/>
        <w:tabs>
          <w:tab w:val="left" w:pos="426"/>
        </w:tabs>
        <w:spacing w:line="276" w:lineRule="auto"/>
        <w:ind w:left="0" w:right="-142" w:firstLine="0"/>
        <w:jc w:val="both"/>
        <w:rPr>
          <w:rStyle w:val="Hyperlink"/>
          <w:rFonts w:ascii="Arial" w:hAnsi="Arial" w:cs="Arial"/>
          <w:sz w:val="21"/>
          <w:szCs w:val="21"/>
          <w:lang w:val="fr-CH"/>
        </w:rPr>
      </w:pPr>
      <w:r w:rsidRPr="199C0BC2">
        <w:rPr>
          <w:rFonts w:ascii="Arial" w:hAnsi="Arial" w:cs="Arial"/>
          <w:sz w:val="21"/>
          <w:szCs w:val="21"/>
          <w:lang w:val="fr-CH"/>
        </w:rPr>
        <w:t xml:space="preserve">Les dossiers de candidature complets (lettre de motivation, curriculum vitae, copie de titres et certificats) sont à adresser </w:t>
      </w:r>
      <w:r w:rsidRPr="199C0BC2">
        <w:rPr>
          <w:rFonts w:ascii="Arial" w:hAnsi="Arial" w:cs="Arial"/>
          <w:b/>
          <w:bCs/>
          <w:sz w:val="21"/>
          <w:szCs w:val="21"/>
          <w:lang w:val="fr-CH"/>
        </w:rPr>
        <w:t xml:space="preserve">d’ici au </w:t>
      </w:r>
      <w:r w:rsidR="00B4488C" w:rsidRPr="199C0BC2">
        <w:rPr>
          <w:rFonts w:ascii="Arial" w:hAnsi="Arial" w:cs="Arial"/>
          <w:b/>
          <w:bCs/>
          <w:sz w:val="21"/>
          <w:szCs w:val="21"/>
          <w:lang w:val="fr-CH"/>
        </w:rPr>
        <w:t>30</w:t>
      </w:r>
      <w:r w:rsidR="00400488" w:rsidRPr="199C0BC2">
        <w:rPr>
          <w:rFonts w:ascii="Arial" w:hAnsi="Arial" w:cs="Arial"/>
          <w:b/>
          <w:bCs/>
          <w:sz w:val="21"/>
          <w:szCs w:val="21"/>
          <w:lang w:val="fr-CH"/>
        </w:rPr>
        <w:t xml:space="preserve"> juin</w:t>
      </w:r>
      <w:r w:rsidR="00AB619C" w:rsidRPr="199C0BC2">
        <w:rPr>
          <w:rFonts w:ascii="Arial" w:hAnsi="Arial" w:cs="Arial"/>
          <w:b/>
          <w:bCs/>
          <w:sz w:val="21"/>
          <w:szCs w:val="21"/>
          <w:lang w:val="fr-CH"/>
        </w:rPr>
        <w:t xml:space="preserve"> 2026</w:t>
      </w:r>
      <w:r w:rsidR="00444BEC" w:rsidRPr="199C0BC2">
        <w:rPr>
          <w:rFonts w:ascii="Arial" w:hAnsi="Arial" w:cs="Arial"/>
          <w:sz w:val="21"/>
          <w:szCs w:val="21"/>
          <w:lang w:val="fr-CH"/>
        </w:rPr>
        <w:t xml:space="preserve">, exclusivement par </w:t>
      </w:r>
      <w:r w:rsidR="00AB619C" w:rsidRPr="199C0BC2">
        <w:rPr>
          <w:rFonts w:ascii="Arial" w:hAnsi="Arial" w:cs="Arial"/>
          <w:sz w:val="21"/>
          <w:szCs w:val="21"/>
          <w:lang w:val="fr-CH"/>
        </w:rPr>
        <w:t>courriel</w:t>
      </w:r>
      <w:r w:rsidR="00444BEC" w:rsidRPr="199C0BC2">
        <w:rPr>
          <w:rFonts w:ascii="Arial" w:hAnsi="Arial" w:cs="Arial"/>
          <w:sz w:val="21"/>
          <w:szCs w:val="21"/>
          <w:lang w:val="fr-CH"/>
        </w:rPr>
        <w:t xml:space="preserve"> </w:t>
      </w:r>
      <w:r w:rsidRPr="199C0BC2">
        <w:rPr>
          <w:rFonts w:ascii="Arial" w:hAnsi="Arial" w:cs="Arial"/>
          <w:sz w:val="21"/>
          <w:szCs w:val="21"/>
          <w:lang w:val="fr-CH"/>
        </w:rPr>
        <w:t xml:space="preserve">à : </w:t>
      </w:r>
      <w:hyperlink r:id="rId11">
        <w:r w:rsidR="00B43529" w:rsidRPr="199C0BC2">
          <w:rPr>
            <w:rStyle w:val="Hyperlink"/>
            <w:rFonts w:ascii="Arial" w:hAnsi="Arial" w:cs="Arial"/>
            <w:sz w:val="21"/>
            <w:szCs w:val="21"/>
            <w:lang w:val="fr-CH"/>
          </w:rPr>
          <w:t>rh@ecolelasource.ch</w:t>
        </w:r>
      </w:hyperlink>
      <w:r w:rsidR="00444BEC" w:rsidRPr="199C0BC2">
        <w:rPr>
          <w:rFonts w:ascii="Arial" w:hAnsi="Arial" w:cs="Arial"/>
          <w:sz w:val="21"/>
          <w:szCs w:val="21"/>
        </w:rPr>
        <w:t>, avec la mention « </w:t>
      </w:r>
      <w:r w:rsidR="00A13421" w:rsidRPr="199C0BC2">
        <w:rPr>
          <w:rFonts w:ascii="Arial" w:hAnsi="Arial" w:cs="Arial"/>
          <w:sz w:val="21"/>
          <w:szCs w:val="21"/>
        </w:rPr>
        <w:t>Responsable des Affaires Internationales</w:t>
      </w:r>
      <w:r w:rsidR="00411EFD" w:rsidRPr="199C0BC2">
        <w:rPr>
          <w:rFonts w:ascii="Arial" w:hAnsi="Arial" w:cs="Arial"/>
          <w:sz w:val="21"/>
          <w:szCs w:val="21"/>
        </w:rPr>
        <w:t> ».</w:t>
      </w:r>
    </w:p>
    <w:p w14:paraId="11C36EE3" w14:textId="77777777" w:rsidR="00AF79C0" w:rsidRPr="00AF79C0" w:rsidRDefault="00AF79C0" w:rsidP="00AF79C0"/>
    <w:sectPr w:rsidR="00AF79C0" w:rsidRPr="00AF79C0" w:rsidSect="001F2046">
      <w:headerReference w:type="default" r:id="rId12"/>
      <w:footerReference w:type="default" r:id="rId13"/>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000DC" w14:textId="77777777" w:rsidR="00DB33B1" w:rsidRDefault="00DB33B1" w:rsidP="00806DA4">
      <w:r>
        <w:separator/>
      </w:r>
    </w:p>
  </w:endnote>
  <w:endnote w:type="continuationSeparator" w:id="0">
    <w:p w14:paraId="3BE37C60" w14:textId="77777777" w:rsidR="00DB33B1" w:rsidRDefault="00DB33B1" w:rsidP="00806DA4">
      <w:r>
        <w:continuationSeparator/>
      </w:r>
    </w:p>
  </w:endnote>
  <w:endnote w:type="continuationNotice" w:id="1">
    <w:p w14:paraId="794E9AF8" w14:textId="77777777" w:rsidR="00DB33B1" w:rsidRDefault="00DB33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B53E" w14:textId="7A473F16" w:rsidR="00B7103C" w:rsidRDefault="00B7103C">
    <w:pPr/>
    <w:r>
      <w:rPr>
        <w:noProof/>
      </w:rPr>
      <w:drawing>
        <wp:anchor distT="0" distB="0" distL="114300" distR="114300" simplePos="0" relativeHeight="251658245" behindDoc="0" locked="0" layoutInCell="1" allowOverlap="1" wp14:anchorId="453381A8" wp14:editId="6401D4E2">
          <wp:simplePos x="0" y="0"/>
          <wp:positionH relativeFrom="page">
            <wp:posOffset>-50800</wp:posOffset>
          </wp:positionH>
          <wp:positionV relativeFrom="paragraph">
            <wp:posOffset>-1638300</wp:posOffset>
          </wp:positionV>
          <wp:extent cx="7375525" cy="2214806"/>
          <wp:effectExtent l="0" t="0" r="0" b="0"/>
          <wp:wrapNone/>
          <wp:docPr id="6" name="Image 6">
            <a:extLst xmlns:a="http://schemas.openxmlformats.org/drawingml/2006/main">
              <a:ext uri="{FF2B5EF4-FFF2-40B4-BE49-F238E27FC236}">
                <a16:creationId xmlns:a16="http://schemas.microsoft.com/office/drawing/2014/main" id="{F07A7DF4-F7A7-4A7C-A860-D30226A56B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
                    <a:extLst>
                      <a:ext uri="{28A0092B-C50C-407E-A947-70E740481C1C}">
                        <a14:useLocalDpi xmlns:a14="http://schemas.microsoft.com/office/drawing/2010/main" val="0"/>
                      </a:ext>
                    </a:extLst>
                  </a:blip>
                  <a:srcRect l="-1905" r="4446"/>
                  <a:stretch/>
                </pic:blipFill>
                <pic:spPr bwMode="auto">
                  <a:xfrm>
                    <a:off x="0" y="0"/>
                    <a:ext cx="7375525" cy="22148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71E78">
      <w:rPr>
        <w:noProof/>
      </w:rPr>
      <w:drawing>
        <wp:anchor distT="0" distB="0" distL="114300" distR="114300" simplePos="0" relativeHeight="251658242" behindDoc="0" locked="0" layoutInCell="1" allowOverlap="1" wp14:anchorId="75286DAB" wp14:editId="301B4AA0">
          <wp:simplePos x="0" y="0"/>
          <wp:positionH relativeFrom="page">
            <wp:posOffset>-50800</wp:posOffset>
          </wp:positionH>
          <wp:positionV relativeFrom="paragraph">
            <wp:posOffset>-1638300</wp:posOffset>
          </wp:positionV>
          <wp:extent cx="7375525" cy="2214806"/>
          <wp:effectExtent l="0" t="0" r="0" b="0"/>
          <wp:wrapNone/>
          <wp:docPr id="2107366333" name="Image 2107366333">
            <a:extLst xmlns:a="http://schemas.openxmlformats.org/drawingml/2006/main">
              <a:ext uri="{FF2B5EF4-FFF2-40B4-BE49-F238E27FC236}">
                <a16:creationId xmlns:a16="http://schemas.microsoft.com/office/drawing/2014/main" id="{F0F6C73F-25E6-474B-AA4C-40124CEFE5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
                    <a:extLst>
                      <a:ext uri="{28A0092B-C50C-407E-A947-70E740481C1C}">
                        <a14:useLocalDpi xmlns:a14="http://schemas.microsoft.com/office/drawing/2010/main" val="0"/>
                      </a:ext>
                    </a:extLst>
                  </a:blip>
                  <a:srcRect l="-1905" r="4446"/>
                  <a:stretch/>
                </pic:blipFill>
                <pic:spPr bwMode="auto">
                  <a:xfrm>
                    <a:off x="0" y="0"/>
                    <a:ext cx="7375525" cy="22148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80E57" w14:textId="77777777" w:rsidR="00DB33B1" w:rsidRDefault="00DB33B1" w:rsidP="00806DA4">
      <w:r>
        <w:separator/>
      </w:r>
    </w:p>
  </w:footnote>
  <w:footnote w:type="continuationSeparator" w:id="0">
    <w:p w14:paraId="2EAFA3A5" w14:textId="77777777" w:rsidR="00DB33B1" w:rsidRDefault="00DB33B1" w:rsidP="00806DA4">
      <w:r>
        <w:continuationSeparator/>
      </w:r>
    </w:p>
  </w:footnote>
  <w:footnote w:type="continuationNotice" w:id="1">
    <w:p w14:paraId="7A126125" w14:textId="77777777" w:rsidR="00DB33B1" w:rsidRDefault="00DB33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BF85" w14:textId="04A99F0C" w:rsidR="00B7103C" w:rsidRDefault="00B7103C">
    <w:pPr/>
    <w:r>
      <w:rPr>
        <w:noProof/>
        <w:szCs w:val="28"/>
        <w:lang w:val="fr-FR"/>
      </w:rPr>
      <mc:AlternateContent>
        <mc:Choice Requires="wps">
          <w:drawing>
            <wp:anchor distT="0" distB="0" distL="114300" distR="114300" simplePos="0" relativeHeight="251658244" behindDoc="1" locked="0" layoutInCell="1" allowOverlap="1" wp14:anchorId="0AD17886" wp14:editId="2109621B">
              <wp:simplePos x="0" y="0"/>
              <wp:positionH relativeFrom="page">
                <wp:align>left</wp:align>
              </wp:positionH>
              <wp:positionV relativeFrom="paragraph">
                <wp:posOffset>-449580</wp:posOffset>
              </wp:positionV>
              <wp:extent cx="7591425" cy="1233170"/>
              <wp:effectExtent l="0" t="0" r="9525" b="5080"/>
              <wp:wrapNone/>
              <wp:docPr id="5" name="Rectangle 5">
                <a:extLst xmlns:a="http://schemas.openxmlformats.org/drawingml/2006/main">
                  <a:ext uri="{FF2B5EF4-FFF2-40B4-BE49-F238E27FC236}">
                    <a16:creationId xmlns:a16="http://schemas.microsoft.com/office/drawing/2014/main" id="{8051D061-3778-4D5E-BFD4-51D5122B303C}"/>
                  </a:ext>
                </a:extLst>
              </wp:docPr>
              <wp:cNvGraphicFramePr/>
              <a:graphic xmlns:a="http://schemas.openxmlformats.org/drawingml/2006/main">
                <a:graphicData uri="http://schemas.microsoft.com/office/word/2010/wordprocessingShape">
                  <wps:wsp>
                    <wps:cNvSpPr/>
                    <wps:spPr>
                      <a:xfrm>
                        <a:off x="0" y="0"/>
                        <a:ext cx="7591425" cy="1233170"/>
                      </a:xfrm>
                      <a:prstGeom prst="rect">
                        <a:avLst/>
                      </a:prstGeom>
                      <a:solidFill>
                        <a:srgbClr val="6E8C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D9A02" id="Rectangle 5" o:spid="_x0000_s1026" style="position:absolute;margin-left:0;margin-top:-35.4pt;width:597.75pt;height:97.1pt;z-index:-2516582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j10gwIAAGAFAAAOAAAAZHJzL2Uyb0RvYy54bWysVE1PGzEQvVfqf7B8L5sNBGjEBkWhVJVQ&#10;QYWKs+O1syt5Pe7YySb99R17P0Ip6qFqDo7tefPmY9/46nrfGLZT6GuwBc9PJpwpK6Gs7abg359u&#10;P1xy5oOwpTBgVcEPyvPrxft3V62bqylUYEqFjEisn7eu4FUIbp5lXlaqEf4EnLJk1ICNCHTETVai&#10;aIm9Mdl0MjnPWsDSIUjlPd3edEa+SPxaKxnutfYqMFNwyi2kFdO6jmu2uBLzDQpX1bJPQ/xDFo2o&#10;LQUdqW5EEGyL9R9UTS0RPOhwIqHJQOtaqlQDVZNPXlXzWAmnUi3UHO/GNvn/Ryu/7h7dA1IbWufn&#10;nraxir3GJv5TfmyfmnUYm6X2gUm6vJh9zM+mM84k2fLp6Wl+kdqZHd0d+vBZQcPipuBIXyM1Sezu&#10;fKCQBB0gMZoHU5e3tTHpgJv1yiDbCfpy558uV8vL+LHI5TeYsRFsIbp15niTHYtJu3AwKuKM/aY0&#10;q0tKf5oySTpTYxwhpbIh70yVKFUXfjah3xA9KjN6pFwSYWTWFH/k7gkGZEcycHdZ9vjoqpJMR+fJ&#10;3xLrnEePFBlsGJ2b2gK+RWCoqj5yhx+a1LUmdmkN5eEBGUI3JN7J25q+253w4UEgTQXND016uKdF&#10;G2gLDv2Oswrw51v3EU9iJStnLU1Zwf2PrUDFmfliScYkobM4lulwNruY0gFfWtYvLXbbrIDkkNOb&#10;4mTaRnwww1YjNM/0ICxjVDIJKyl2wWXA4bAK3fTTkyLVcplgNIpOhDv76GQkj12NunzaPwt0vXgD&#10;6f4rDBMp5q803GGjp4XlNoCuk8CPfe37TWOchNM/OfGdeHlOqOPDuPgFAAD//wMAUEsDBBQABgAI&#10;AAAAIQBYEcNF4AAAAAkBAAAPAAAAZHJzL2Rvd25yZXYueG1sTI9NT8MwDIbvSPyHyEjctrQr46M0&#10;nWASFxhIGwiuWWOaisYpTdqVf493gput13r9PMVqcq0YsQ+NJwXpPAGBVHnTUK3g7fVhdg0iRE1G&#10;t55QwQ8GWJWnJ4XOjT/QFsddrAWXUMi1Ahtjl0sZKotOh7nvkDj79L3Tkde+lqbXBy53rVwkyaV0&#10;uiH+YHWHa4vV125wCjbZ+/Bks+etvf9Yp9XmG8fs8UWp87Pp7hZExCn+HcMRn9GhZKa9H8gE0Spg&#10;kahgdpWwwDFOb5ZLEHueFtkFyLKQ/w3KXwAAAP//AwBQSwECLQAUAAYACAAAACEAtoM4kv4AAADh&#10;AQAAEwAAAAAAAAAAAAAAAAAAAAAAW0NvbnRlbnRfVHlwZXNdLnhtbFBLAQItABQABgAIAAAAIQA4&#10;/SH/1gAAAJQBAAALAAAAAAAAAAAAAAAAAC8BAABfcmVscy8ucmVsc1BLAQItABQABgAIAAAAIQC9&#10;Lj10gwIAAGAFAAAOAAAAAAAAAAAAAAAAAC4CAABkcnMvZTJvRG9jLnhtbFBLAQItABQABgAIAAAA&#10;IQBYEcNF4AAAAAkBAAAPAAAAAAAAAAAAAAAAAN0EAABkcnMvZG93bnJldi54bWxQSwUGAAAAAAQA&#10;BADzAAAA6gUAAAAA&#10;" fillcolor="#6e8ca8" stroked="f" strokeweight="1pt">
              <w10:wrap anchorx="page"/>
            </v:rect>
          </w:pict>
        </mc:Fallback>
      </mc:AlternateContent>
    </w:r>
    <w:r>
      <w:rPr>
        <w:noProof/>
        <w:szCs w:val="28"/>
        <w:lang w:val="fr-FR"/>
      </w:rPr>
      <w:drawing>
        <wp:anchor distT="0" distB="0" distL="114300" distR="114300" simplePos="0" relativeHeight="251658243" behindDoc="0" locked="0" layoutInCell="1" allowOverlap="1" wp14:anchorId="00056CD8" wp14:editId="6B2D556F">
          <wp:simplePos x="0" y="0"/>
          <wp:positionH relativeFrom="margin">
            <wp:posOffset>-251460</wp:posOffset>
          </wp:positionH>
          <wp:positionV relativeFrom="paragraph">
            <wp:posOffset>-322580</wp:posOffset>
          </wp:positionV>
          <wp:extent cx="5816600" cy="1106170"/>
          <wp:effectExtent l="0" t="0" r="0" b="0"/>
          <wp:wrapTopAndBottom/>
          <wp:docPr id="2" name="Image 2">
            <a:extLst xmlns:a="http://schemas.openxmlformats.org/drawingml/2006/main">
              <a:ext uri="{FF2B5EF4-FFF2-40B4-BE49-F238E27FC236}">
                <a16:creationId xmlns:a16="http://schemas.microsoft.com/office/drawing/2014/main" id="{B5FF0D31-F4C7-4498-8A68-2780BB5ED9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816600" cy="1106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3F51">
      <w:rPr>
        <w:noProof/>
        <w:szCs w:val="28"/>
        <w:lang w:val="fr-FR"/>
      </w:rPr>
      <mc:AlternateContent>
        <mc:Choice Requires="wps">
          <w:drawing>
            <wp:anchor distT="0" distB="0" distL="114300" distR="114300" simplePos="0" relativeHeight="251658241" behindDoc="1" locked="0" layoutInCell="1" allowOverlap="1" wp14:anchorId="2D3B3A8A" wp14:editId="055CF1B7">
              <wp:simplePos x="0" y="0"/>
              <wp:positionH relativeFrom="page">
                <wp:align>left</wp:align>
              </wp:positionH>
              <wp:positionV relativeFrom="paragraph">
                <wp:posOffset>-449580</wp:posOffset>
              </wp:positionV>
              <wp:extent cx="7591425" cy="1233170"/>
              <wp:effectExtent l="0" t="0" r="9525" b="5080"/>
              <wp:wrapNone/>
              <wp:docPr id="279213179" name="Rectangle 279213179"/>
              <wp:cNvGraphicFramePr xmlns:a="http://schemas.openxmlformats.org/drawingml/2006/main"/>
              <a:graphic xmlns:a="http://schemas.openxmlformats.org/drawingml/2006/main">
                <a:graphicData uri="http://schemas.microsoft.com/office/word/2010/wordprocessingShape">
                  <wps:wsp>
                    <wps:cNvSpPr/>
                    <wps:spPr>
                      <a:xfrm>
                        <a:off x="0" y="0"/>
                        <a:ext cx="7591425" cy="1233170"/>
                      </a:xfrm>
                      <a:prstGeom prst="rect">
                        <a:avLst/>
                      </a:prstGeom>
                      <a:solidFill>
                        <a:srgbClr val="6E8C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9816C" id="Rectangle 279213179" o:spid="_x0000_s1026" style="position:absolute;margin-left:0;margin-top:-35.4pt;width:597.75pt;height:97.1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j10gwIAAGAFAAAOAAAAZHJzL2Uyb0RvYy54bWysVE1PGzEQvVfqf7B8L5sNBGjEBkWhVJVQ&#10;QYWKs+O1syt5Pe7YySb99R17P0Ip6qFqDo7tefPmY9/46nrfGLZT6GuwBc9PJpwpK6Gs7abg359u&#10;P1xy5oOwpTBgVcEPyvPrxft3V62bqylUYEqFjEisn7eu4FUIbp5lXlaqEf4EnLJk1ICNCHTETVai&#10;aIm9Mdl0MjnPWsDSIUjlPd3edEa+SPxaKxnutfYqMFNwyi2kFdO6jmu2uBLzDQpX1bJPQ/xDFo2o&#10;LQUdqW5EEGyL9R9UTS0RPOhwIqHJQOtaqlQDVZNPXlXzWAmnUi3UHO/GNvn/Ryu/7h7dA1IbWufn&#10;nraxir3GJv5TfmyfmnUYm6X2gUm6vJh9zM+mM84k2fLp6Wl+kdqZHd0d+vBZQcPipuBIXyM1Sezu&#10;fKCQBB0gMZoHU5e3tTHpgJv1yiDbCfpy558uV8vL+LHI5TeYsRFsIbp15niTHYtJu3AwKuKM/aY0&#10;q0tKf5oySTpTYxwhpbIh70yVKFUXfjah3xA9KjN6pFwSYWTWFH/k7gkGZEcycHdZ9vjoqpJMR+fJ&#10;3xLrnEePFBlsGJ2b2gK+RWCoqj5yhx+a1LUmdmkN5eEBGUI3JN7J25q+253w4UEgTQXND016uKdF&#10;G2gLDv2Oswrw51v3EU9iJStnLU1Zwf2PrUDFmfliScYkobM4lulwNruY0gFfWtYvLXbbrIDkkNOb&#10;4mTaRnwww1YjNM/0ICxjVDIJKyl2wWXA4bAK3fTTkyLVcplgNIpOhDv76GQkj12NunzaPwt0vXgD&#10;6f4rDBMp5q803GGjp4XlNoCuk8CPfe37TWOchNM/OfGdeHlOqOPDuPgFAAD//wMAUEsDBBQABgAI&#10;AAAAIQBYEcNF4AAAAAkBAAAPAAAAZHJzL2Rvd25yZXYueG1sTI9NT8MwDIbvSPyHyEjctrQr46M0&#10;nWASFxhIGwiuWWOaisYpTdqVf493gput13r9PMVqcq0YsQ+NJwXpPAGBVHnTUK3g7fVhdg0iRE1G&#10;t55QwQ8GWJWnJ4XOjT/QFsddrAWXUMi1Ahtjl0sZKotOh7nvkDj79L3Tkde+lqbXBy53rVwkyaV0&#10;uiH+YHWHa4vV125wCjbZ+/Bks+etvf9Yp9XmG8fs8UWp87Pp7hZExCn+HcMRn9GhZKa9H8gE0Spg&#10;kahgdpWwwDFOb5ZLEHueFtkFyLKQ/w3KXwAAAP//AwBQSwECLQAUAAYACAAAACEAtoM4kv4AAADh&#10;AQAAEwAAAAAAAAAAAAAAAAAAAAAAW0NvbnRlbnRfVHlwZXNdLnhtbFBLAQItABQABgAIAAAAIQA4&#10;/SH/1gAAAJQBAAALAAAAAAAAAAAAAAAAAC8BAABfcmVscy8ucmVsc1BLAQItABQABgAIAAAAIQC9&#10;Lj10gwIAAGAFAAAOAAAAAAAAAAAAAAAAAC4CAABkcnMvZTJvRG9jLnhtbFBLAQItABQABgAIAAAA&#10;IQBYEcNF4AAAAAkBAAAPAAAAAAAAAAAAAAAAAN0EAABkcnMvZG93bnJldi54bWxQSwUGAAAAAAQA&#10;BADzAAAA6gUAAAAA&#10;" fillcolor="#6e8ca8" stroked="f" strokeweight="1pt">
              <w10:wrap anchorx="page"/>
            </v:rect>
          </w:pict>
        </mc:Fallback>
      </mc:AlternateContent>
    </w:r>
    <w:r w:rsidR="005A3F51">
      <w:rPr>
        <w:noProof/>
        <w:szCs w:val="28"/>
        <w:lang w:val="fr-FR"/>
      </w:rPr>
      <w:drawing>
        <wp:anchor distT="0" distB="0" distL="114300" distR="114300" simplePos="0" relativeHeight="251658240" behindDoc="0" locked="0" layoutInCell="1" allowOverlap="1" wp14:anchorId="418E1F67" wp14:editId="7A5401F4">
          <wp:simplePos x="0" y="0"/>
          <wp:positionH relativeFrom="margin">
            <wp:posOffset>-251460</wp:posOffset>
          </wp:positionH>
          <wp:positionV relativeFrom="paragraph">
            <wp:posOffset>-322580</wp:posOffset>
          </wp:positionV>
          <wp:extent cx="5816600" cy="1106170"/>
          <wp:effectExtent l="0" t="0" r="0" b="0"/>
          <wp:wrapTopAndBottom/>
          <wp:docPr id="624776317" name="Image 624776317">
            <a:extLst xmlns:a="http://schemas.openxmlformats.org/drawingml/2006/main">
              <a:ext uri="{FF2B5EF4-FFF2-40B4-BE49-F238E27FC236}">
                <a16:creationId xmlns:a16="http://schemas.microsoft.com/office/drawing/2014/main" id="{195D8746-6CE6-46D0-9C4F-37F0340EB8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816600" cy="11061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974D9"/>
    <w:multiLevelType w:val="multilevel"/>
    <w:tmpl w:val="DA14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1A5583"/>
    <w:multiLevelType w:val="multilevel"/>
    <w:tmpl w:val="B0B0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F12DE9"/>
    <w:multiLevelType w:val="hybridMultilevel"/>
    <w:tmpl w:val="F97C914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1AD52401"/>
    <w:multiLevelType w:val="multilevel"/>
    <w:tmpl w:val="F800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DC6806"/>
    <w:multiLevelType w:val="multilevel"/>
    <w:tmpl w:val="F8A6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11129F"/>
    <w:multiLevelType w:val="multilevel"/>
    <w:tmpl w:val="270C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C91808"/>
    <w:multiLevelType w:val="multilevel"/>
    <w:tmpl w:val="1DE8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117D1B"/>
    <w:multiLevelType w:val="hybridMultilevel"/>
    <w:tmpl w:val="89C84C4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5512602D"/>
    <w:multiLevelType w:val="multilevel"/>
    <w:tmpl w:val="CD88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4E679A"/>
    <w:multiLevelType w:val="hybridMultilevel"/>
    <w:tmpl w:val="A1BC11B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6B7F31EB"/>
    <w:multiLevelType w:val="hybridMultilevel"/>
    <w:tmpl w:val="D80E099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053313535">
    <w:abstractNumId w:val="1"/>
  </w:num>
  <w:num w:numId="2" w16cid:durableId="1158768624">
    <w:abstractNumId w:val="10"/>
  </w:num>
  <w:num w:numId="3" w16cid:durableId="1221790548">
    <w:abstractNumId w:val="0"/>
  </w:num>
  <w:num w:numId="4" w16cid:durableId="1466311287">
    <w:abstractNumId w:val="6"/>
  </w:num>
  <w:num w:numId="5" w16cid:durableId="1486047726">
    <w:abstractNumId w:val="8"/>
  </w:num>
  <w:num w:numId="6" w16cid:durableId="2013291667">
    <w:abstractNumId w:val="5"/>
  </w:num>
  <w:num w:numId="7" w16cid:durableId="2097629709">
    <w:abstractNumId w:val="4"/>
  </w:num>
  <w:num w:numId="8" w16cid:durableId="2146459535">
    <w:abstractNumId w:val="7"/>
  </w:num>
  <w:num w:numId="9" w16cid:durableId="498039355">
    <w:abstractNumId w:val="2"/>
  </w:num>
  <w:num w:numId="10" w16cid:durableId="841287058">
    <w:abstractNumId w:val="9"/>
  </w:num>
  <w:num w:numId="11" w16cid:durableId="908153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79"/>
    <w:rsid w:val="0000171F"/>
    <w:rsid w:val="00001A20"/>
    <w:rsid w:val="0000304D"/>
    <w:rsid w:val="00004F66"/>
    <w:rsid w:val="00012952"/>
    <w:rsid w:val="00021DA4"/>
    <w:rsid w:val="000220D7"/>
    <w:rsid w:val="00022A05"/>
    <w:rsid w:val="00026D1C"/>
    <w:rsid w:val="00033983"/>
    <w:rsid w:val="00040A0D"/>
    <w:rsid w:val="0005350D"/>
    <w:rsid w:val="00061B92"/>
    <w:rsid w:val="00066C9D"/>
    <w:rsid w:val="000715A3"/>
    <w:rsid w:val="000717E1"/>
    <w:rsid w:val="00076128"/>
    <w:rsid w:val="0008214C"/>
    <w:rsid w:val="00087923"/>
    <w:rsid w:val="00092C25"/>
    <w:rsid w:val="000A0B79"/>
    <w:rsid w:val="000B46EB"/>
    <w:rsid w:val="000C081A"/>
    <w:rsid w:val="000D243B"/>
    <w:rsid w:val="000D5E15"/>
    <w:rsid w:val="000D7188"/>
    <w:rsid w:val="000E5DAB"/>
    <w:rsid w:val="000F4BD1"/>
    <w:rsid w:val="001019C7"/>
    <w:rsid w:val="00104638"/>
    <w:rsid w:val="00107894"/>
    <w:rsid w:val="0011328B"/>
    <w:rsid w:val="00134B16"/>
    <w:rsid w:val="001415DB"/>
    <w:rsid w:val="0014579D"/>
    <w:rsid w:val="0014691E"/>
    <w:rsid w:val="001519B8"/>
    <w:rsid w:val="00155441"/>
    <w:rsid w:val="00156E14"/>
    <w:rsid w:val="00160135"/>
    <w:rsid w:val="001671AB"/>
    <w:rsid w:val="0017574C"/>
    <w:rsid w:val="00177851"/>
    <w:rsid w:val="00186484"/>
    <w:rsid w:val="0019320C"/>
    <w:rsid w:val="00197988"/>
    <w:rsid w:val="001B6861"/>
    <w:rsid w:val="001C11A7"/>
    <w:rsid w:val="001D795F"/>
    <w:rsid w:val="001D7DDE"/>
    <w:rsid w:val="001E6241"/>
    <w:rsid w:val="001F2046"/>
    <w:rsid w:val="00202CCA"/>
    <w:rsid w:val="00210C38"/>
    <w:rsid w:val="00210EB5"/>
    <w:rsid w:val="00226276"/>
    <w:rsid w:val="002517E0"/>
    <w:rsid w:val="00251DDB"/>
    <w:rsid w:val="00252174"/>
    <w:rsid w:val="00261F80"/>
    <w:rsid w:val="00271929"/>
    <w:rsid w:val="00280E92"/>
    <w:rsid w:val="0028192F"/>
    <w:rsid w:val="00281C6A"/>
    <w:rsid w:val="002A51FE"/>
    <w:rsid w:val="002A56B0"/>
    <w:rsid w:val="002A697B"/>
    <w:rsid w:val="002B0C85"/>
    <w:rsid w:val="002B2734"/>
    <w:rsid w:val="002B2FC5"/>
    <w:rsid w:val="002C1668"/>
    <w:rsid w:val="002D3300"/>
    <w:rsid w:val="002E2E19"/>
    <w:rsid w:val="002F4C9E"/>
    <w:rsid w:val="00311655"/>
    <w:rsid w:val="00311FAC"/>
    <w:rsid w:val="00313656"/>
    <w:rsid w:val="0032442A"/>
    <w:rsid w:val="00324564"/>
    <w:rsid w:val="003321E0"/>
    <w:rsid w:val="00337B44"/>
    <w:rsid w:val="0034242A"/>
    <w:rsid w:val="0034296D"/>
    <w:rsid w:val="0034542D"/>
    <w:rsid w:val="003465C4"/>
    <w:rsid w:val="00350898"/>
    <w:rsid w:val="00351835"/>
    <w:rsid w:val="00351AE2"/>
    <w:rsid w:val="003553E6"/>
    <w:rsid w:val="00357992"/>
    <w:rsid w:val="003777E1"/>
    <w:rsid w:val="00384728"/>
    <w:rsid w:val="00387307"/>
    <w:rsid w:val="00395357"/>
    <w:rsid w:val="003A0070"/>
    <w:rsid w:val="003A48B8"/>
    <w:rsid w:val="003D1633"/>
    <w:rsid w:val="003D35CE"/>
    <w:rsid w:val="003D4C8B"/>
    <w:rsid w:val="003D52B8"/>
    <w:rsid w:val="003E2567"/>
    <w:rsid w:val="003F0547"/>
    <w:rsid w:val="003F07C2"/>
    <w:rsid w:val="003F3F25"/>
    <w:rsid w:val="00400488"/>
    <w:rsid w:val="00400907"/>
    <w:rsid w:val="00405494"/>
    <w:rsid w:val="00407F04"/>
    <w:rsid w:val="00411EFD"/>
    <w:rsid w:val="004158FB"/>
    <w:rsid w:val="00422044"/>
    <w:rsid w:val="0042416D"/>
    <w:rsid w:val="0042439C"/>
    <w:rsid w:val="004246D6"/>
    <w:rsid w:val="00434C47"/>
    <w:rsid w:val="004377B7"/>
    <w:rsid w:val="004439DE"/>
    <w:rsid w:val="00444BEC"/>
    <w:rsid w:val="004465BD"/>
    <w:rsid w:val="00452153"/>
    <w:rsid w:val="0045220A"/>
    <w:rsid w:val="00461902"/>
    <w:rsid w:val="00461DE5"/>
    <w:rsid w:val="0046276C"/>
    <w:rsid w:val="00466A7D"/>
    <w:rsid w:val="004671B2"/>
    <w:rsid w:val="004723A1"/>
    <w:rsid w:val="0048259E"/>
    <w:rsid w:val="004915E6"/>
    <w:rsid w:val="004C217D"/>
    <w:rsid w:val="004D7195"/>
    <w:rsid w:val="004E4410"/>
    <w:rsid w:val="004E4880"/>
    <w:rsid w:val="004E5662"/>
    <w:rsid w:val="004E69D6"/>
    <w:rsid w:val="004F53FD"/>
    <w:rsid w:val="0051028A"/>
    <w:rsid w:val="00517D39"/>
    <w:rsid w:val="0052798B"/>
    <w:rsid w:val="00535C61"/>
    <w:rsid w:val="00553E63"/>
    <w:rsid w:val="00560B88"/>
    <w:rsid w:val="00563ABC"/>
    <w:rsid w:val="005648F2"/>
    <w:rsid w:val="00575DD1"/>
    <w:rsid w:val="00580571"/>
    <w:rsid w:val="00580627"/>
    <w:rsid w:val="005851EA"/>
    <w:rsid w:val="00592346"/>
    <w:rsid w:val="00594D5D"/>
    <w:rsid w:val="00594E8C"/>
    <w:rsid w:val="005A04B0"/>
    <w:rsid w:val="005A31B5"/>
    <w:rsid w:val="005A3F51"/>
    <w:rsid w:val="005A72CD"/>
    <w:rsid w:val="005C65C3"/>
    <w:rsid w:val="005D13B9"/>
    <w:rsid w:val="005D5056"/>
    <w:rsid w:val="005E19BF"/>
    <w:rsid w:val="005E1F17"/>
    <w:rsid w:val="005E2DA3"/>
    <w:rsid w:val="005E5932"/>
    <w:rsid w:val="005F4081"/>
    <w:rsid w:val="005F5E5D"/>
    <w:rsid w:val="0060150A"/>
    <w:rsid w:val="006064D2"/>
    <w:rsid w:val="00611CAA"/>
    <w:rsid w:val="00617D53"/>
    <w:rsid w:val="006211CC"/>
    <w:rsid w:val="00635898"/>
    <w:rsid w:val="006359F0"/>
    <w:rsid w:val="0065716E"/>
    <w:rsid w:val="0066303C"/>
    <w:rsid w:val="00675F2F"/>
    <w:rsid w:val="006917EC"/>
    <w:rsid w:val="00695573"/>
    <w:rsid w:val="006A32F8"/>
    <w:rsid w:val="006B1F32"/>
    <w:rsid w:val="006B7925"/>
    <w:rsid w:val="006D2D01"/>
    <w:rsid w:val="006E2064"/>
    <w:rsid w:val="006E32C1"/>
    <w:rsid w:val="006E45A7"/>
    <w:rsid w:val="0070555D"/>
    <w:rsid w:val="00707A60"/>
    <w:rsid w:val="00710312"/>
    <w:rsid w:val="00713263"/>
    <w:rsid w:val="007139CB"/>
    <w:rsid w:val="00713C11"/>
    <w:rsid w:val="007245B7"/>
    <w:rsid w:val="0072789A"/>
    <w:rsid w:val="00734DEF"/>
    <w:rsid w:val="007371CA"/>
    <w:rsid w:val="007509E8"/>
    <w:rsid w:val="00767599"/>
    <w:rsid w:val="00777D15"/>
    <w:rsid w:val="00784E01"/>
    <w:rsid w:val="00794226"/>
    <w:rsid w:val="007A17EA"/>
    <w:rsid w:val="007D41BA"/>
    <w:rsid w:val="007F7E04"/>
    <w:rsid w:val="00806DA4"/>
    <w:rsid w:val="008122B6"/>
    <w:rsid w:val="00816AAC"/>
    <w:rsid w:val="008232A7"/>
    <w:rsid w:val="00823627"/>
    <w:rsid w:val="008246B3"/>
    <w:rsid w:val="00840367"/>
    <w:rsid w:val="00844C3B"/>
    <w:rsid w:val="00854859"/>
    <w:rsid w:val="008777C5"/>
    <w:rsid w:val="00885F6F"/>
    <w:rsid w:val="008901CB"/>
    <w:rsid w:val="00897AC1"/>
    <w:rsid w:val="008A0CB6"/>
    <w:rsid w:val="008A1701"/>
    <w:rsid w:val="008A1BD2"/>
    <w:rsid w:val="008A1D0B"/>
    <w:rsid w:val="008B084C"/>
    <w:rsid w:val="008B19E7"/>
    <w:rsid w:val="008B210A"/>
    <w:rsid w:val="008B4C63"/>
    <w:rsid w:val="008C5085"/>
    <w:rsid w:val="008C6D1E"/>
    <w:rsid w:val="008D522B"/>
    <w:rsid w:val="008D5C63"/>
    <w:rsid w:val="008E6C72"/>
    <w:rsid w:val="00911D1B"/>
    <w:rsid w:val="009171AE"/>
    <w:rsid w:val="00917A55"/>
    <w:rsid w:val="00920E43"/>
    <w:rsid w:val="00926E77"/>
    <w:rsid w:val="00942BD4"/>
    <w:rsid w:val="0094668A"/>
    <w:rsid w:val="00950E5F"/>
    <w:rsid w:val="009558BB"/>
    <w:rsid w:val="0096591E"/>
    <w:rsid w:val="0098396A"/>
    <w:rsid w:val="00996755"/>
    <w:rsid w:val="009A649D"/>
    <w:rsid w:val="009A6B49"/>
    <w:rsid w:val="009B4F83"/>
    <w:rsid w:val="009C31A1"/>
    <w:rsid w:val="009C5C68"/>
    <w:rsid w:val="009D0D27"/>
    <w:rsid w:val="009D41EE"/>
    <w:rsid w:val="009E0803"/>
    <w:rsid w:val="009E16BF"/>
    <w:rsid w:val="009E37AC"/>
    <w:rsid w:val="009F17CE"/>
    <w:rsid w:val="009F73E1"/>
    <w:rsid w:val="00A03B12"/>
    <w:rsid w:val="00A109AE"/>
    <w:rsid w:val="00A12B6E"/>
    <w:rsid w:val="00A13421"/>
    <w:rsid w:val="00A17FCF"/>
    <w:rsid w:val="00A2238B"/>
    <w:rsid w:val="00A23896"/>
    <w:rsid w:val="00A27CE7"/>
    <w:rsid w:val="00A3582F"/>
    <w:rsid w:val="00A54227"/>
    <w:rsid w:val="00A575C6"/>
    <w:rsid w:val="00A66A74"/>
    <w:rsid w:val="00A6785A"/>
    <w:rsid w:val="00A6789B"/>
    <w:rsid w:val="00A732A4"/>
    <w:rsid w:val="00A830C7"/>
    <w:rsid w:val="00A83C5C"/>
    <w:rsid w:val="00A83D06"/>
    <w:rsid w:val="00AA06F8"/>
    <w:rsid w:val="00AA074C"/>
    <w:rsid w:val="00AA5706"/>
    <w:rsid w:val="00AA7C59"/>
    <w:rsid w:val="00AB3077"/>
    <w:rsid w:val="00AB56CA"/>
    <w:rsid w:val="00AB619C"/>
    <w:rsid w:val="00AC050A"/>
    <w:rsid w:val="00AC1B34"/>
    <w:rsid w:val="00AC1E36"/>
    <w:rsid w:val="00AC6598"/>
    <w:rsid w:val="00AC68F6"/>
    <w:rsid w:val="00AC7467"/>
    <w:rsid w:val="00AE1DE8"/>
    <w:rsid w:val="00AF312F"/>
    <w:rsid w:val="00AF79C0"/>
    <w:rsid w:val="00B030DC"/>
    <w:rsid w:val="00B032E9"/>
    <w:rsid w:val="00B0344D"/>
    <w:rsid w:val="00B130D6"/>
    <w:rsid w:val="00B1498B"/>
    <w:rsid w:val="00B22B88"/>
    <w:rsid w:val="00B34AFA"/>
    <w:rsid w:val="00B37F89"/>
    <w:rsid w:val="00B424C4"/>
    <w:rsid w:val="00B43529"/>
    <w:rsid w:val="00B4488C"/>
    <w:rsid w:val="00B53500"/>
    <w:rsid w:val="00B603F8"/>
    <w:rsid w:val="00B6468C"/>
    <w:rsid w:val="00B7103C"/>
    <w:rsid w:val="00B76AF6"/>
    <w:rsid w:val="00B85459"/>
    <w:rsid w:val="00B874A1"/>
    <w:rsid w:val="00B94BCF"/>
    <w:rsid w:val="00B97B8E"/>
    <w:rsid w:val="00B97C10"/>
    <w:rsid w:val="00BA1C3D"/>
    <w:rsid w:val="00BA5E4F"/>
    <w:rsid w:val="00BB1C2E"/>
    <w:rsid w:val="00BB4721"/>
    <w:rsid w:val="00BC3303"/>
    <w:rsid w:val="00BC3C68"/>
    <w:rsid w:val="00BC75CE"/>
    <w:rsid w:val="00BD0373"/>
    <w:rsid w:val="00BD19D0"/>
    <w:rsid w:val="00BD25A2"/>
    <w:rsid w:val="00BE3273"/>
    <w:rsid w:val="00BE4371"/>
    <w:rsid w:val="00BF21F2"/>
    <w:rsid w:val="00BF6850"/>
    <w:rsid w:val="00C00FDA"/>
    <w:rsid w:val="00C01B32"/>
    <w:rsid w:val="00C028D8"/>
    <w:rsid w:val="00C046CE"/>
    <w:rsid w:val="00C2178A"/>
    <w:rsid w:val="00C24210"/>
    <w:rsid w:val="00C269C6"/>
    <w:rsid w:val="00C32D2F"/>
    <w:rsid w:val="00C51D2A"/>
    <w:rsid w:val="00C53267"/>
    <w:rsid w:val="00C57908"/>
    <w:rsid w:val="00C600C0"/>
    <w:rsid w:val="00C60226"/>
    <w:rsid w:val="00C73247"/>
    <w:rsid w:val="00C75973"/>
    <w:rsid w:val="00C7706D"/>
    <w:rsid w:val="00C864CA"/>
    <w:rsid w:val="00C9718A"/>
    <w:rsid w:val="00CA35E1"/>
    <w:rsid w:val="00CB3463"/>
    <w:rsid w:val="00CB45A9"/>
    <w:rsid w:val="00CC6F28"/>
    <w:rsid w:val="00CD4D0F"/>
    <w:rsid w:val="00CE444B"/>
    <w:rsid w:val="00CE695D"/>
    <w:rsid w:val="00CF0674"/>
    <w:rsid w:val="00CF498B"/>
    <w:rsid w:val="00CF6C8B"/>
    <w:rsid w:val="00D021B4"/>
    <w:rsid w:val="00D02320"/>
    <w:rsid w:val="00D165C4"/>
    <w:rsid w:val="00D21C35"/>
    <w:rsid w:val="00D25F1A"/>
    <w:rsid w:val="00D310F5"/>
    <w:rsid w:val="00D31A1E"/>
    <w:rsid w:val="00D347E0"/>
    <w:rsid w:val="00D427F4"/>
    <w:rsid w:val="00D44383"/>
    <w:rsid w:val="00D45A24"/>
    <w:rsid w:val="00D4646F"/>
    <w:rsid w:val="00D53D0B"/>
    <w:rsid w:val="00D541A2"/>
    <w:rsid w:val="00D602A4"/>
    <w:rsid w:val="00D61D94"/>
    <w:rsid w:val="00D71C8F"/>
    <w:rsid w:val="00D83633"/>
    <w:rsid w:val="00D93B6F"/>
    <w:rsid w:val="00D955E0"/>
    <w:rsid w:val="00D95B8D"/>
    <w:rsid w:val="00D968F2"/>
    <w:rsid w:val="00D96EEC"/>
    <w:rsid w:val="00DA2AAA"/>
    <w:rsid w:val="00DA543D"/>
    <w:rsid w:val="00DB0429"/>
    <w:rsid w:val="00DB33B1"/>
    <w:rsid w:val="00DC15EF"/>
    <w:rsid w:val="00DC61B8"/>
    <w:rsid w:val="00DC6C54"/>
    <w:rsid w:val="00DC78F9"/>
    <w:rsid w:val="00DD5929"/>
    <w:rsid w:val="00DE1635"/>
    <w:rsid w:val="00DE1A74"/>
    <w:rsid w:val="00DE1AB0"/>
    <w:rsid w:val="00DE6583"/>
    <w:rsid w:val="00DF0169"/>
    <w:rsid w:val="00E0070E"/>
    <w:rsid w:val="00E23847"/>
    <w:rsid w:val="00E278EC"/>
    <w:rsid w:val="00E31E26"/>
    <w:rsid w:val="00E379B4"/>
    <w:rsid w:val="00E54D5D"/>
    <w:rsid w:val="00E55771"/>
    <w:rsid w:val="00E5606B"/>
    <w:rsid w:val="00E6058B"/>
    <w:rsid w:val="00E662A9"/>
    <w:rsid w:val="00E71512"/>
    <w:rsid w:val="00E922EF"/>
    <w:rsid w:val="00E96A58"/>
    <w:rsid w:val="00E96AE3"/>
    <w:rsid w:val="00EA199F"/>
    <w:rsid w:val="00EA771B"/>
    <w:rsid w:val="00EB1CE1"/>
    <w:rsid w:val="00EC4614"/>
    <w:rsid w:val="00ED6768"/>
    <w:rsid w:val="00EE3D05"/>
    <w:rsid w:val="00EE5C45"/>
    <w:rsid w:val="00EF3826"/>
    <w:rsid w:val="00F272B6"/>
    <w:rsid w:val="00F27A52"/>
    <w:rsid w:val="00F40D6B"/>
    <w:rsid w:val="00F41398"/>
    <w:rsid w:val="00F42E59"/>
    <w:rsid w:val="00F61670"/>
    <w:rsid w:val="00F705EF"/>
    <w:rsid w:val="00F71E78"/>
    <w:rsid w:val="00F724E6"/>
    <w:rsid w:val="00F753E2"/>
    <w:rsid w:val="00F813B9"/>
    <w:rsid w:val="00F82356"/>
    <w:rsid w:val="00F91D81"/>
    <w:rsid w:val="00F9267D"/>
    <w:rsid w:val="00FA1042"/>
    <w:rsid w:val="00FA1DDA"/>
    <w:rsid w:val="00FA5E9E"/>
    <w:rsid w:val="00FB40C6"/>
    <w:rsid w:val="00FB5108"/>
    <w:rsid w:val="00FB63C4"/>
    <w:rsid w:val="00FC03A1"/>
    <w:rsid w:val="00FC28C6"/>
    <w:rsid w:val="00FC4673"/>
    <w:rsid w:val="00FC6A8B"/>
    <w:rsid w:val="00FD0032"/>
    <w:rsid w:val="00FE2119"/>
    <w:rsid w:val="00FE5427"/>
    <w:rsid w:val="00FE5B4B"/>
    <w:rsid w:val="00FF482A"/>
    <w:rsid w:val="00FF4C12"/>
    <w:rsid w:val="00FF6B78"/>
    <w:rsid w:val="03F2EE80"/>
    <w:rsid w:val="0D6AD628"/>
    <w:rsid w:val="10D47DFB"/>
    <w:rsid w:val="122990D0"/>
    <w:rsid w:val="1652E8F4"/>
    <w:rsid w:val="16AB3CAA"/>
    <w:rsid w:val="17E4B354"/>
    <w:rsid w:val="199C0BC2"/>
    <w:rsid w:val="1D6026E0"/>
    <w:rsid w:val="1DBA10F1"/>
    <w:rsid w:val="21457915"/>
    <w:rsid w:val="21A94C49"/>
    <w:rsid w:val="23FD4030"/>
    <w:rsid w:val="240CEB43"/>
    <w:rsid w:val="273BC308"/>
    <w:rsid w:val="2989B709"/>
    <w:rsid w:val="3C882070"/>
    <w:rsid w:val="4A424907"/>
    <w:rsid w:val="4DFFA4BD"/>
    <w:rsid w:val="4FB8EBC2"/>
    <w:rsid w:val="554585C3"/>
    <w:rsid w:val="56234B6F"/>
    <w:rsid w:val="572AF319"/>
    <w:rsid w:val="6B5A0757"/>
    <w:rsid w:val="6BCF3CB9"/>
    <w:rsid w:val="70CE6643"/>
    <w:rsid w:val="776BF1EA"/>
    <w:rsid w:val="78E16704"/>
    <w:rsid w:val="7A77CBA2"/>
    <w:rsid w:val="7FD5B52A"/>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E5294"/>
  <w15:chartTrackingRefBased/>
  <w15:docId w15:val="{FE61857D-3E39-443E-B1FB-4B90BB7C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BD4"/>
    <w:pPr>
      <w:spacing w:after="0"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character" w:styleId="Hyperlink">
    <w:name w:val="Hyperlink"/>
    <w:uiPriority w:val="99"/>
    <w:rsid w:val="00942BD4"/>
    <w:rPr>
      <w:color w:val="0000FF"/>
      <w:u w:val="single"/>
    </w:rPr>
  </w:style>
  <w:style w:type="paragraph" w:customStyle="1" w:styleId="p9">
    <w:name w:val="p9"/>
    <w:basedOn w:val="Normal"/>
    <w:rsid w:val="00942BD4"/>
    <w:pPr>
      <w:widowControl w:val="0"/>
      <w:tabs>
        <w:tab w:val="left" w:pos="1860"/>
        <w:tab w:val="left" w:pos="5000"/>
      </w:tabs>
      <w:autoSpaceDE w:val="0"/>
      <w:autoSpaceDN w:val="0"/>
      <w:adjustRightInd w:val="0"/>
      <w:spacing w:line="240" w:lineRule="atLeast"/>
      <w:ind w:left="3900" w:hanging="3168"/>
    </w:pPr>
    <w:rPr>
      <w:sz w:val="20"/>
      <w:lang w:val="fr-FR"/>
    </w:rPr>
  </w:style>
  <w:style w:type="paragraph" w:styleId="BlockText">
    <w:name w:val="Block Text"/>
    <w:basedOn w:val="Normal"/>
    <w:uiPriority w:val="99"/>
    <w:rsid w:val="00942BD4"/>
    <w:pPr>
      <w:ind w:left="540" w:right="180"/>
      <w:jc w:val="both"/>
    </w:pPr>
    <w:rPr>
      <w:rFonts w:ascii="Arial" w:hAnsi="Arial" w:cs="Arial"/>
      <w:sz w:val="16"/>
    </w:rPr>
  </w:style>
  <w:style w:type="character" w:styleId="UnresolvedMention">
    <w:name w:val="Unresolved Mention"/>
    <w:basedOn w:val="DefaultParagraphFont"/>
    <w:uiPriority w:val="99"/>
    <w:semiHidden/>
    <w:unhideWhenUsed/>
    <w:rsid w:val="00C2178A"/>
    <w:rPr>
      <w:color w:val="605E5C"/>
      <w:shd w:val="clear" w:color="auto" w:fill="E1DFDD"/>
    </w:rPr>
  </w:style>
  <w:style w:type="paragraph" w:customStyle="1" w:styleId="CommentText1">
    <w:name w:val="Comment Text1"/>
    <w:basedOn w:val="Normal"/>
    <w:link w:val="CommentTextChar"/>
    <w:uiPriority w:val="99"/>
    <w:unhideWhenUsed/>
    <w:rsid w:val="00B85459"/>
    <w:rPr>
      <w:sz w:val="20"/>
      <w:szCs w:val="20"/>
    </w:rPr>
  </w:style>
  <w:style w:type="character" w:customStyle="1" w:styleId="CommentTextChar">
    <w:name w:val="Comment Text Char"/>
    <w:basedOn w:val="DefaultParagraphFont"/>
    <w:link w:val="CommentText1"/>
    <w:uiPriority w:val="99"/>
    <w:rsid w:val="00B85459"/>
    <w:rPr>
      <w:rFonts w:ascii="Times New Roman" w:eastAsia="Times New Roman" w:hAnsi="Times New Roman" w:cs="Times New Roman"/>
      <w:sz w:val="20"/>
      <w:szCs w:val="20"/>
      <w:lang w:eastAsia="fr-FR"/>
    </w:rPr>
  </w:style>
  <w:style w:type="character" w:styleId="FollowedHyperlink">
    <w:name w:val="FollowedHyperlink"/>
    <w:basedOn w:val="DefaultParagraphFont"/>
    <w:uiPriority w:val="99"/>
    <w:semiHidden/>
    <w:unhideWhenUsed/>
    <w:rsid w:val="008232A7"/>
    <w:rPr>
      <w:color w:val="954F72" w:themeColor="followedHyperlink"/>
      <w:u w:val="single"/>
    </w:rPr>
  </w:style>
  <w:style w:type="character" w:customStyle="1" w:styleId="normaltextrun">
    <w:name w:val="normaltextrun"/>
    <w:basedOn w:val="DefaultParagraphFont"/>
    <w:rsid w:val="005F4081"/>
  </w:style>
  <w:style w:type="character" w:customStyle="1" w:styleId="eop">
    <w:name w:val="eop"/>
    <w:basedOn w:val="DefaultParagraphFont"/>
    <w:rsid w:val="005F4081"/>
  </w:style>
  <w:style w:type="paragraph" w:customStyle="1" w:styleId="paragraph">
    <w:name w:val="paragraph"/>
    <w:basedOn w:val="Normal"/>
    <w:rsid w:val="00A6785A"/>
    <w:pPr>
      <w:spacing w:before="100" w:beforeAutospacing="1" w:after="100" w:afterAutospacing="1"/>
    </w:pPr>
    <w:rPr>
      <w:lang w:eastAsia="fr-CH"/>
    </w:rPr>
  </w:style>
  <w:style w:type="paragraph" w:customStyle="1" w:styleId="isselectedend">
    <w:name w:val="isselectedend"/>
    <w:basedOn w:val="Normal"/>
    <w:rsid w:val="004439DE"/>
    <w:pPr>
      <w:spacing w:before="100" w:beforeAutospacing="1" w:after="100" w:afterAutospacing="1"/>
    </w:pPr>
    <w:rPr>
      <w:lang w:eastAsia="fr-CH"/>
    </w:rPr>
  </w:style>
  <w:style w:type="paragraph" w:styleId="NormalWeb">
    <w:name w:val="Normal (Web)"/>
    <w:basedOn w:val="Normal"/>
    <w:uiPriority w:val="99"/>
    <w:unhideWhenUsed/>
    <w:rsid w:val="004439DE"/>
    <w:pPr>
      <w:spacing w:before="100" w:beforeAutospacing="1" w:after="100" w:afterAutospacing="1"/>
    </w:pPr>
    <w:rPr>
      <w:lang w:eastAsia="fr-CH"/>
    </w:rPr>
  </w:style>
  <w:style w:type="character" w:styleId="CommentReference">
    <w:name w:val="Comment Reference"/>
    <w:basedOn w:val="DefaultParagraphFont"/>
    <w:uiPriority w:val="99"/>
    <w:semiHidden/>
    <w:unhideWhenUsed/>
    <w:rsid w:val="00A2238B"/>
    <w:rPr>
      <w:sz w:val="16"/>
      <w:szCs w:val="16"/>
    </w:rPr>
  </w:style>
  <w:style w:type="paragraph" w:styleId="Revision">
    <w:name w:val="Revision"/>
    <w:hidden/>
    <w:uiPriority w:val="99"/>
    <w:semiHidden/>
    <w:rsid w:val="00092C25"/>
    <w:pPr>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DefaultParagraphFont"/>
    <w:uiPriority w:val="99"/>
    <w:rsid w:val="00A732A4"/>
    <w:rPr>
      <w:rFonts w:ascii="Times New Roman" w:eastAsia="Times New Roman" w:hAnsi="Times New Roman" w:cs="Times New Roman"/>
      <w:sz w:val="24"/>
      <w:szCs w:val="24"/>
      <w:lang w:eastAsia="fr-FR"/>
    </w:rPr>
  </w:style>
  <w:style w:type="character" w:customStyle="1" w:styleId="PieddepageCar">
    <w:name w:val="Pied de page Car"/>
    <w:basedOn w:val="DefaultParagraphFont"/>
    <w:uiPriority w:val="99"/>
    <w:rsid w:val="00A732A4"/>
    <w:rPr>
      <w:rFonts w:ascii="Times New Roman" w:eastAsia="Times New Roman" w:hAnsi="Times New Roman" w:cs="Times New Roman"/>
      <w:sz w:val="24"/>
      <w:szCs w:val="24"/>
      <w:lang w:eastAsia="fr-FR"/>
    </w:rPr>
  </w:style>
  <w:style w:type="character" w:customStyle="1" w:styleId="TextedebullesCar">
    <w:name w:val="Texte de bulles Car"/>
    <w:basedOn w:val="DefaultParagraphFont"/>
    <w:uiPriority w:val="99"/>
    <w:semiHidden/>
    <w:rsid w:val="00A732A4"/>
    <w:rPr>
      <w:rFonts w:ascii="Segoe UI" w:eastAsia="Times New Roman" w:hAnsi="Segoe UI" w:cs="Segoe UI"/>
      <w:sz w:val="18"/>
      <w:szCs w:val="18"/>
      <w:lang w:eastAsia="fr-FR"/>
    </w:rPr>
  </w:style>
  <w:style w:type="character" w:customStyle="1" w:styleId="CommentaireCar">
    <w:name w:val="Commentaire Car"/>
    <w:basedOn w:val="DefaultParagraphFont"/>
    <w:uiPriority w:val="99"/>
    <w:rsid w:val="00A732A4"/>
    <w:rPr>
      <w:rFonts w:ascii="Times New Roman" w:eastAsia="Times New Roman" w:hAnsi="Times New Roman" w:cs="Times New Roman"/>
      <w:sz w:val="20"/>
      <w:szCs w:val="20"/>
      <w:lang w:eastAsia="fr-FR"/>
    </w:rPr>
  </w:style>
  <w:style w:type="character" w:customStyle="1" w:styleId="ObjetducommentaireCar">
    <w:name w:val="Objet du commentaire Car"/>
    <w:basedOn w:val="CommentaireCar"/>
    <w:uiPriority w:val="99"/>
    <w:semiHidden/>
    <w:rsid w:val="00A732A4"/>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491778">
      <w:bodyDiv w:val="1"/>
      <w:marLeft w:val="0"/>
      <w:marRight w:val="0"/>
      <w:marTop w:val="0"/>
      <w:marBottom w:val="0"/>
      <w:divBdr>
        <w:top w:val="none" w:sz="0" w:space="0" w:color="auto"/>
        <w:left w:val="none" w:sz="0" w:space="0" w:color="auto"/>
        <w:bottom w:val="none" w:sz="0" w:space="0" w:color="auto"/>
        <w:right w:val="none" w:sz="0" w:space="0" w:color="auto"/>
      </w:divBdr>
    </w:div>
    <w:div w:id="193196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h@ecolelasource.c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h@ecolelasource.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6F927710F9C47A24AAEE88478A500" ma:contentTypeVersion="17" ma:contentTypeDescription="Crée un document." ma:contentTypeScope="" ma:versionID="e863d497db23dd7acc95ac9a8d3d8d85">
  <xsd:schema xmlns:xsd="http://www.w3.org/2001/XMLSchema" xmlns:xs="http://www.w3.org/2001/XMLSchema" xmlns:p="http://schemas.microsoft.com/office/2006/metadata/properties" xmlns:ns2="ebba93af-acb0-4480-b17a-bab73e24c3b6" xmlns:ns3="656f2b68-28d6-42f1-8768-79b0ca14c625" targetNamespace="http://schemas.microsoft.com/office/2006/metadata/properties" ma:root="true" ma:fieldsID="4745eae2bb26fcf922f50c73ca4e68fa" ns2:_="" ns3:_="">
    <xsd:import namespace="ebba93af-acb0-4480-b17a-bab73e24c3b6"/>
    <xsd:import namespace="656f2b68-28d6-42f1-8768-79b0ca14c62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Info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Com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a93af-acb0-4480-b17a-bab73e24c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Infos" ma:index="15" nillable="true" ma:displayName="Infos" ma:internalName="Infos">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fa864876-84f1-480e-9fd2-9e8b31d53287"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Commentaire" ma:index="23" nillable="true" ma:displayName="Paiement DP" ma:format="Dropdown" ma:internalName="Commentai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6f2b68-28d6-42f1-8768-79b0ca14c625"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f8a7e92c-26f7-4f06-bce9-e907a572ee22}" ma:internalName="TaxCatchAll" ma:showField="CatchAllData" ma:web="656f2b68-28d6-42f1-8768-79b0ca14c6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s xmlns="ebba93af-acb0-4480-b17a-bab73e24c3b6" xsi:nil="true"/>
    <SharedWithUsers xmlns="656f2b68-28d6-42f1-8768-79b0ca14c625">
      <UserInfo>
        <DisplayName>Lauper Patrick</DisplayName>
        <AccountId>12</AccountId>
        <AccountType/>
      </UserInfo>
      <UserInfo>
        <DisplayName>Cosandey Stéphane</DisplayName>
        <AccountId>120</AccountId>
        <AccountType/>
      </UserInfo>
      <UserInfo>
        <DisplayName>Sanglard Jessica</DisplayName>
        <AccountId>221</AccountId>
        <AccountType/>
      </UserInfo>
    </SharedWithUsers>
    <TaxCatchAll xmlns="656f2b68-28d6-42f1-8768-79b0ca14c625" xsi:nil="true"/>
    <lcf76f155ced4ddcb4097134ff3c332f xmlns="ebba93af-acb0-4480-b17a-bab73e24c3b6">
      <Terms xmlns="http://schemas.microsoft.com/office/infopath/2007/PartnerControls"/>
    </lcf76f155ced4ddcb4097134ff3c332f>
    <Commentaire xmlns="ebba93af-acb0-4480-b17a-bab73e24c3b6" xsi:nil="true"/>
  </documentManagement>
</p:properties>
</file>

<file path=customXml/itemProps1.xml><?xml version="1.0" encoding="utf-8"?>
<ds:datastoreItem xmlns:ds="http://schemas.openxmlformats.org/officeDocument/2006/customXml" ds:itemID="{9DAB055F-FCAB-4C07-9B08-E78D41F12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a93af-acb0-4480-b17a-bab73e24c3b6"/>
    <ds:schemaRef ds:uri="656f2b68-28d6-42f1-8768-79b0ca14c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0DC399-938E-40E5-86B1-D5E11328DA2B}">
  <ds:schemaRefs>
    <ds:schemaRef ds:uri="http://schemas.microsoft.com/sharepoint/v3/contenttype/forms"/>
  </ds:schemaRefs>
</ds:datastoreItem>
</file>

<file path=customXml/itemProps3.xml><?xml version="1.0" encoding="utf-8"?>
<ds:datastoreItem xmlns:ds="http://schemas.openxmlformats.org/officeDocument/2006/customXml" ds:itemID="{BD5B7E22-0A07-45A9-83E1-ED5CDBABF213}">
  <ds:schemaRefs>
    <ds:schemaRef ds:uri="http://schemas.microsoft.com/office/2006/metadata/properties"/>
    <ds:schemaRef ds:uri="http://schemas.microsoft.com/office/infopath/2007/PartnerControls"/>
    <ds:schemaRef ds:uri="ebba93af-acb0-4480-b17a-bab73e24c3b6"/>
    <ds:schemaRef ds:uri="656f2b68-28d6-42f1-8768-79b0ca14c62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712</Words>
  <Characters>3919</Characters>
  <Application>Microsoft Office Word</Application>
  <DocSecurity>0</DocSecurity>
  <Lines>32</Lines>
  <Paragraphs>9</Paragraphs>
  <ScaleCrop>false</ScaleCrop>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Lemay Audrey</dc:creator>
  <cp:keywords/>
  <dc:description/>
  <cp:lastModifiedBy>Crettaz Maria Antoaneta</cp:lastModifiedBy>
  <cp:revision>2</cp:revision>
  <cp:lastPrinted>2026-06-11T22:59:00Z</cp:lastPrinted>
  <dcterms:created xsi:type="dcterms:W3CDTF">2026-06-15T08:33:00Z</dcterms:created>
  <dcterms:modified xsi:type="dcterms:W3CDTF">2026-06-15T08:33:00Z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0x0101008FE6F927710F9C47A24AAEE88478A500</vt:lpwstr>
  </property>
  <property fmtid="{D5CDD505-2E9C-101B-9397-08002B2CF9AE}" pid="3" name="MediaServiceImageTags">
    <vt:lpwstr/>
  </property>
  <property fmtid="{D5CDD505-2E9C-101B-9397-08002B2CF9AE}" pid="4" name="MSIP_Label_fc45530b-05ad-4898-a276-2c98523d71a0_Enabled">
    <vt:lpwstr>true</vt:lpwstr>
  </property>
  <property fmtid="{D5CDD505-2E9C-101B-9397-08002B2CF9AE}" pid="5" name="MSIP_Label_fc45530b-05ad-4898-a276-2c98523d71a0_SetDate">
    <vt:lpwstr>2023-12-18T15:03:12Z</vt:lpwstr>
  </property>
  <property fmtid="{D5CDD505-2E9C-101B-9397-08002B2CF9AE}" pid="6" name="MSIP_Label_fc45530b-05ad-4898-a276-2c98523d71a0_Method">
    <vt:lpwstr>Standard</vt:lpwstr>
  </property>
  <property fmtid="{D5CDD505-2E9C-101B-9397-08002B2CF9AE}" pid="7" name="MSIP_Label_fc45530b-05ad-4898-a276-2c98523d71a0_Name">
    <vt:lpwstr>defa4170-0d19-0005-0004-bc88714345d2</vt:lpwstr>
  </property>
  <property fmtid="{D5CDD505-2E9C-101B-9397-08002B2CF9AE}" pid="8" name="MSIP_Label_fc45530b-05ad-4898-a276-2c98523d71a0_SiteId">
    <vt:lpwstr>645d5943-7ac4-4c60-ba54-6e12423839e9</vt:lpwstr>
  </property>
  <property fmtid="{D5CDD505-2E9C-101B-9397-08002B2CF9AE}" pid="9" name="MSIP_Label_fc45530b-05ad-4898-a276-2c98523d71a0_ActionId">
    <vt:lpwstr>eb8f29d5-fd17-4149-bc71-14212f8b4a81</vt:lpwstr>
  </property>
  <property fmtid="{D5CDD505-2E9C-101B-9397-08002B2CF9AE}" pid="10" name="MSIP_Label_fc45530b-05ad-4898-a276-2c98523d71a0_ContentBits">
    <vt:lpwstr>0</vt:lpwstr>
  </property>
</Properties>
</file>